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13616" w14:textId="77777777"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72B4CDF2" w14:textId="77777777"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>
        <w:rPr>
          <w:sz w:val="20"/>
          <w:szCs w:val="20"/>
          <w:lang w:val="en-US"/>
        </w:rPr>
        <w:t>МЕНИДЖМЪНТ В СЪОБЩЕНИЯТА</w:t>
      </w:r>
    </w:p>
    <w:p w14:paraId="1D4DA298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14:paraId="4663676D" w14:textId="77777777"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B2029">
        <w:rPr>
          <w:sz w:val="20"/>
          <w:szCs w:val="20"/>
          <w:lang w:val="ru-RU"/>
        </w:rPr>
        <w:t>МЕНИДЖМЪНТ В ТЕЛЕКОМУНИКАЦИИТЕ И ПОЩИТЕ</w:t>
      </w:r>
    </w:p>
    <w:p w14:paraId="6E83A200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БАКАЛАВЪР</w:t>
      </w:r>
    </w:p>
    <w:p w14:paraId="4AEADF4C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2F8545D8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26D54424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5EA3D64B" w14:textId="77777777" w:rsidR="00055E71" w:rsidRPr="001A434D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1A434D">
        <w:rPr>
          <w:i/>
          <w:sz w:val="20"/>
          <w:szCs w:val="20"/>
        </w:rPr>
        <w:t>ИКОНОМИКА НА СЪОБЩЕНИЯТА</w:t>
      </w:r>
    </w:p>
    <w:p w14:paraId="4E60E472" w14:textId="77777777" w:rsidR="00055E71" w:rsidRPr="001021B7" w:rsidRDefault="00055E71" w:rsidP="001021B7"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Код на курса:</w:t>
      </w:r>
      <w:r w:rsidR="003E38B1">
        <w:rPr>
          <w:sz w:val="20"/>
          <w:szCs w:val="20"/>
          <w:lang w:val="ru-RU"/>
        </w:rPr>
        <w:t xml:space="preserve"> </w:t>
      </w:r>
      <w:r w:rsidR="001021B7" w:rsidRPr="001021B7">
        <w:rPr>
          <w:sz w:val="20"/>
          <w:szCs w:val="20"/>
        </w:rPr>
        <w:t>B.44.021.1</w:t>
      </w:r>
    </w:p>
    <w:p w14:paraId="7628C426" w14:textId="77777777"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3. Вид на курса: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задължителен</w:t>
      </w:r>
    </w:p>
    <w:p w14:paraId="14F9E4BC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бакалавър</w:t>
      </w:r>
    </w:p>
    <w:p w14:paraId="51C8CEBF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BC2DC3">
        <w:rPr>
          <w:i/>
          <w:sz w:val="20"/>
          <w:szCs w:val="20"/>
          <w:lang w:val="ru-RU"/>
        </w:rPr>
        <w:t>втора</w:t>
      </w:r>
    </w:p>
    <w:p w14:paraId="1FB0560C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BC2DC3">
        <w:rPr>
          <w:i/>
          <w:sz w:val="20"/>
          <w:szCs w:val="20"/>
          <w:lang w:val="ru-RU"/>
        </w:rPr>
        <w:t>трети</w:t>
      </w:r>
    </w:p>
    <w:p w14:paraId="4AE1C9F9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5C4578">
        <w:rPr>
          <w:sz w:val="20"/>
          <w:szCs w:val="20"/>
          <w:lang w:val="ru-RU"/>
        </w:rPr>
        <w:t>6</w:t>
      </w:r>
    </w:p>
    <w:p w14:paraId="530E3776" w14:textId="3187DFE5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BC2DC3">
        <w:rPr>
          <w:i/>
          <w:sz w:val="20"/>
          <w:szCs w:val="20"/>
          <w:lang w:val="ru-RU"/>
        </w:rPr>
        <w:t>гл</w:t>
      </w:r>
      <w:r w:rsidR="005E2FBE" w:rsidRPr="005E2FBE">
        <w:rPr>
          <w:i/>
          <w:sz w:val="20"/>
          <w:szCs w:val="20"/>
          <w:lang w:val="ru-RU"/>
        </w:rPr>
        <w:t xml:space="preserve">. </w:t>
      </w:r>
      <w:r w:rsidR="00BC2DC3">
        <w:rPr>
          <w:i/>
          <w:sz w:val="20"/>
          <w:szCs w:val="20"/>
          <w:lang w:val="ru-RU"/>
        </w:rPr>
        <w:t xml:space="preserve">ас. </w:t>
      </w:r>
      <w:r w:rsidR="005E2FBE" w:rsidRPr="005E2FBE">
        <w:rPr>
          <w:i/>
          <w:sz w:val="20"/>
          <w:szCs w:val="20"/>
          <w:lang w:val="ru-RU"/>
        </w:rPr>
        <w:t>д-р</w:t>
      </w:r>
      <w:r w:rsidR="005E2FBE">
        <w:rPr>
          <w:i/>
          <w:sz w:val="20"/>
          <w:szCs w:val="20"/>
          <w:lang w:val="ru-RU"/>
        </w:rPr>
        <w:t xml:space="preserve"> </w:t>
      </w:r>
      <w:r w:rsidR="00BC2DC3">
        <w:rPr>
          <w:i/>
          <w:sz w:val="20"/>
          <w:szCs w:val="20"/>
          <w:lang w:val="ru-RU"/>
        </w:rPr>
        <w:t>Гергана Димчева</w:t>
      </w:r>
    </w:p>
    <w:p w14:paraId="63729A2F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3E91E1A1" w14:textId="77777777" w:rsidR="00DB1514" w:rsidRPr="00DB1514" w:rsidRDefault="005C4578" w:rsidP="00DB1514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Целта на курса</w:t>
      </w:r>
      <w:r w:rsidRPr="005C4578">
        <w:rPr>
          <w:sz w:val="20"/>
          <w:szCs w:val="20"/>
        </w:rPr>
        <w:t xml:space="preserve"> е да даде на студентите </w:t>
      </w:r>
      <w:r w:rsidR="00DB1514" w:rsidRPr="00DB1514">
        <w:rPr>
          <w:sz w:val="20"/>
          <w:szCs w:val="20"/>
        </w:rPr>
        <w:t xml:space="preserve">в систематизиран вид знания за същността и спецификата на икономическите проблеми на отрасъл “Съобщения”. </w:t>
      </w:r>
    </w:p>
    <w:p w14:paraId="7D89AE2F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sz w:val="20"/>
          <w:szCs w:val="20"/>
        </w:rPr>
        <w:t xml:space="preserve">Студентите, приключили обучението си по дисциплината, </w:t>
      </w:r>
      <w:r w:rsidRPr="005C4578">
        <w:rPr>
          <w:i/>
          <w:sz w:val="20"/>
          <w:szCs w:val="20"/>
        </w:rPr>
        <w:t>трябва да придобият:</w:t>
      </w:r>
    </w:p>
    <w:p w14:paraId="25EC32F8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Основни знания</w:t>
      </w:r>
      <w:r w:rsidRPr="005C4578">
        <w:rPr>
          <w:sz w:val="20"/>
          <w:szCs w:val="20"/>
        </w:rPr>
        <w:t xml:space="preserve"> </w:t>
      </w:r>
      <w:r w:rsidR="00720833" w:rsidRPr="00720833">
        <w:rPr>
          <w:sz w:val="20"/>
          <w:szCs w:val="20"/>
        </w:rPr>
        <w:t>за икономическите проблеми в отрасъл „Съобщения”,  икономическа характеристика на системата на съобщенията, инвестиционна дейност, ценообразуване в съобщенията и др</w:t>
      </w:r>
      <w:r w:rsidRPr="005C4578">
        <w:rPr>
          <w:sz w:val="20"/>
          <w:szCs w:val="20"/>
        </w:rPr>
        <w:t xml:space="preserve">.     </w:t>
      </w:r>
    </w:p>
    <w:p w14:paraId="716C0B2A" w14:textId="77777777" w:rsidR="00720833" w:rsidRPr="00720833" w:rsidRDefault="005C4578" w:rsidP="00720833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Практически умения</w:t>
      </w:r>
      <w:r w:rsidRPr="005C4578">
        <w:rPr>
          <w:sz w:val="20"/>
          <w:szCs w:val="20"/>
        </w:rPr>
        <w:t xml:space="preserve"> </w:t>
      </w:r>
      <w:r w:rsidR="00720833" w:rsidRPr="00720833">
        <w:rPr>
          <w:sz w:val="20"/>
          <w:szCs w:val="20"/>
        </w:rPr>
        <w:t>чрез надграждане на понятийния апарат, свързан с дисциплината „Икономика на съобщенята” със задачи взети от реалната практика.</w:t>
      </w:r>
    </w:p>
    <w:p w14:paraId="58F53781" w14:textId="77777777" w:rsidR="005C4578" w:rsidRPr="000875F6" w:rsidRDefault="001273E9" w:rsidP="00944D21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</w:t>
      </w:r>
      <w:r w:rsidR="005C4578" w:rsidRPr="005C4578">
        <w:rPr>
          <w:i/>
          <w:sz w:val="20"/>
          <w:szCs w:val="20"/>
        </w:rPr>
        <w:t xml:space="preserve">  Компетенции:</w:t>
      </w:r>
      <w:r w:rsidR="005C4578" w:rsidRPr="005C4578">
        <w:rPr>
          <w:b/>
          <w:sz w:val="20"/>
          <w:szCs w:val="20"/>
        </w:rPr>
        <w:t xml:space="preserve"> </w:t>
      </w:r>
      <w:r w:rsidRPr="001273E9">
        <w:rPr>
          <w:sz w:val="20"/>
          <w:szCs w:val="20"/>
        </w:rPr>
        <w:t xml:space="preserve">Студентите, приключили обучението си по дисциплината, трябва да могат свободно да се ориентират в съвременните икономически процеси, протичащи в отрасъл “Съобщения” и да умеят да преценяват конкретни икономически ситуации в областта на електронните съобщителни и </w:t>
      </w:r>
      <w:r w:rsidR="00944D21">
        <w:rPr>
          <w:sz w:val="20"/>
          <w:szCs w:val="20"/>
        </w:rPr>
        <w:t>пощенските услуги</w:t>
      </w:r>
    </w:p>
    <w:p w14:paraId="525F2368" w14:textId="77777777" w:rsidR="00D4416E" w:rsidRPr="00D4416E" w:rsidRDefault="00055E71" w:rsidP="00E251F8">
      <w:pPr>
        <w:jc w:val="both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>10.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Начин на преподаване:</w:t>
      </w:r>
    </w:p>
    <w:p w14:paraId="26DE3AED" w14:textId="77777777" w:rsidR="00CF6F95" w:rsidRPr="008F2FFC" w:rsidRDefault="00CF6F95" w:rsidP="003A7FB3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8F2FFC">
        <w:rPr>
          <w:i/>
          <w:sz w:val="20"/>
          <w:szCs w:val="20"/>
        </w:rPr>
        <w:t>Начинът на преподаване</w:t>
      </w:r>
      <w:r w:rsidRPr="008F2FFC">
        <w:rPr>
          <w:sz w:val="20"/>
          <w:szCs w:val="20"/>
        </w:rPr>
        <w:t xml:space="preserve"> е в лекционна и дискусионна форма, според спецификата на разглежданата материя. </w:t>
      </w:r>
    </w:p>
    <w:p w14:paraId="36877063" w14:textId="77777777" w:rsidR="005C4578" w:rsidRPr="005C4578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>11.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Предварителни изисквания:</w:t>
      </w:r>
    </w:p>
    <w:p w14:paraId="04EF5B16" w14:textId="77777777" w:rsidR="00367A50" w:rsidRPr="00367A50" w:rsidRDefault="00055E71" w:rsidP="00367A50">
      <w:pPr>
        <w:ind w:firstLine="284"/>
        <w:jc w:val="both"/>
        <w:rPr>
          <w:b/>
          <w:sz w:val="20"/>
          <w:szCs w:val="20"/>
        </w:rPr>
      </w:pPr>
      <w:r w:rsidRPr="00367A50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367A50">
        <w:rPr>
          <w:i/>
          <w:sz w:val="20"/>
          <w:szCs w:val="20"/>
          <w:lang w:val="ru-RU"/>
        </w:rPr>
        <w:t xml:space="preserve">имат </w:t>
      </w:r>
      <w:r w:rsidR="00C754F6" w:rsidRPr="00367A50">
        <w:rPr>
          <w:i/>
          <w:sz w:val="20"/>
          <w:szCs w:val="20"/>
          <w:lang w:val="ru-RU"/>
        </w:rPr>
        <w:t xml:space="preserve">задълбочени познания в областта </w:t>
      </w:r>
      <w:r w:rsidR="00C353D1" w:rsidRPr="00367A50">
        <w:rPr>
          <w:i/>
          <w:sz w:val="20"/>
          <w:szCs w:val="20"/>
          <w:lang w:val="ru-RU"/>
        </w:rPr>
        <w:t>на</w:t>
      </w:r>
      <w:r w:rsidR="00C353D1" w:rsidRPr="00367A50">
        <w:rPr>
          <w:sz w:val="20"/>
          <w:szCs w:val="20"/>
          <w:lang w:val="ru-RU"/>
        </w:rPr>
        <w:t xml:space="preserve"> </w:t>
      </w:r>
      <w:r w:rsidR="00A05BEF">
        <w:rPr>
          <w:sz w:val="20"/>
          <w:szCs w:val="20"/>
        </w:rPr>
        <w:t xml:space="preserve"> </w:t>
      </w:r>
      <w:r w:rsidR="00A05BEF" w:rsidRPr="00A05BEF">
        <w:rPr>
          <w:sz w:val="20"/>
          <w:szCs w:val="20"/>
        </w:rPr>
        <w:t xml:space="preserve">Аналитична микроикономика, </w:t>
      </w:r>
      <w:r w:rsidR="00A05BEF" w:rsidRPr="00A05BEF">
        <w:rPr>
          <w:sz w:val="20"/>
          <w:szCs w:val="20"/>
          <w:lang w:val="en-US"/>
        </w:rPr>
        <w:t>O</w:t>
      </w:r>
      <w:r w:rsidR="00A05BEF" w:rsidRPr="00A05BEF">
        <w:rPr>
          <w:sz w:val="20"/>
          <w:szCs w:val="20"/>
          <w:lang w:val="ru-RU"/>
        </w:rPr>
        <w:t xml:space="preserve">снови на управлението – </w:t>
      </w:r>
      <w:r w:rsidR="00A05BEF" w:rsidRPr="00A05BEF">
        <w:rPr>
          <w:sz w:val="20"/>
          <w:szCs w:val="20"/>
          <w:lang w:val="en-US"/>
        </w:rPr>
        <w:t>I</w:t>
      </w:r>
      <w:r w:rsidR="00A05BEF" w:rsidRPr="00A05BEF">
        <w:rPr>
          <w:sz w:val="20"/>
          <w:szCs w:val="20"/>
        </w:rPr>
        <w:t xml:space="preserve"> и </w:t>
      </w:r>
      <w:r w:rsidR="00A05BEF" w:rsidRPr="00A05BEF">
        <w:rPr>
          <w:sz w:val="20"/>
          <w:szCs w:val="20"/>
          <w:lang w:val="en-US"/>
        </w:rPr>
        <w:t>II</w:t>
      </w:r>
      <w:r w:rsidR="00A05BEF" w:rsidRPr="00A05BEF">
        <w:rPr>
          <w:sz w:val="20"/>
          <w:szCs w:val="20"/>
        </w:rPr>
        <w:t xml:space="preserve"> част, Динамична макроикономика, Основи на финансите. </w:t>
      </w:r>
      <w:r w:rsidR="00367A50" w:rsidRPr="00367A50">
        <w:rPr>
          <w:sz w:val="20"/>
          <w:szCs w:val="20"/>
        </w:rPr>
        <w:t xml:space="preserve"> </w:t>
      </w:r>
    </w:p>
    <w:p w14:paraId="6D861BA7" w14:textId="77777777" w:rsidR="00367A50" w:rsidRPr="00367A50" w:rsidRDefault="00055E71" w:rsidP="00367A50">
      <w:pPr>
        <w:ind w:firstLine="284"/>
        <w:jc w:val="both"/>
        <w:rPr>
          <w:sz w:val="20"/>
          <w:szCs w:val="20"/>
        </w:rPr>
      </w:pPr>
      <w:r w:rsidRPr="00367A50">
        <w:rPr>
          <w:i/>
          <w:sz w:val="20"/>
          <w:szCs w:val="20"/>
        </w:rPr>
        <w:t>Курсове, ползващи дисциплината</w:t>
      </w:r>
      <w:r w:rsidR="00367A50" w:rsidRPr="00367A50">
        <w:rPr>
          <w:i/>
          <w:sz w:val="20"/>
          <w:szCs w:val="20"/>
        </w:rPr>
        <w:t xml:space="preserve"> </w:t>
      </w:r>
      <w:r w:rsidR="00367A50">
        <w:rPr>
          <w:i/>
          <w:sz w:val="20"/>
          <w:szCs w:val="20"/>
        </w:rPr>
        <w:t xml:space="preserve">са </w:t>
      </w:r>
      <w:r w:rsidR="00A05BEF" w:rsidRPr="00A05BEF">
        <w:rPr>
          <w:sz w:val="20"/>
          <w:szCs w:val="20"/>
        </w:rPr>
        <w:t>Иновационен мениджмънт в съощенията, Организация и управление на телекомуникационните услуги, Икономически подход към проектните решения в съобщенията / Управление на проекти</w:t>
      </w:r>
      <w:r w:rsidR="00A05BEF" w:rsidRPr="00A05BEF">
        <w:rPr>
          <w:sz w:val="20"/>
          <w:szCs w:val="20"/>
          <w:lang w:val="en-US"/>
        </w:rPr>
        <w:t>, Организация и управление на пощенските услуги</w:t>
      </w:r>
      <w:r w:rsidR="00A05BEF" w:rsidRPr="00A05BEF">
        <w:rPr>
          <w:sz w:val="20"/>
          <w:szCs w:val="20"/>
        </w:rPr>
        <w:t>, Предприемаческо управление.</w:t>
      </w:r>
      <w:r w:rsidR="00367A50" w:rsidRPr="00367A50">
        <w:rPr>
          <w:sz w:val="20"/>
          <w:szCs w:val="20"/>
        </w:rPr>
        <w:t xml:space="preserve"> </w:t>
      </w:r>
    </w:p>
    <w:p w14:paraId="4CDFCC81" w14:textId="77777777" w:rsidR="00842654" w:rsidRDefault="00055E71" w:rsidP="00963A97">
      <w:pPr>
        <w:jc w:val="both"/>
        <w:rPr>
          <w:b/>
          <w:sz w:val="20"/>
          <w:szCs w:val="20"/>
        </w:rPr>
      </w:pPr>
      <w:r w:rsidRPr="000875F6">
        <w:rPr>
          <w:b/>
          <w:sz w:val="20"/>
          <w:szCs w:val="20"/>
        </w:rPr>
        <w:t>12. </w:t>
      </w:r>
      <w:r w:rsidRPr="000875F6">
        <w:rPr>
          <w:b/>
          <w:sz w:val="20"/>
          <w:szCs w:val="20"/>
          <w:lang w:val="ru-RU"/>
        </w:rPr>
        <w:t>Съдържание на курса</w:t>
      </w:r>
      <w:r w:rsidRPr="000875F6">
        <w:rPr>
          <w:b/>
          <w:sz w:val="20"/>
          <w:szCs w:val="20"/>
        </w:rPr>
        <w:t>:</w:t>
      </w:r>
    </w:p>
    <w:p w14:paraId="40B54E00" w14:textId="77777777" w:rsidR="003F2CD9" w:rsidRPr="003F2CD9" w:rsidRDefault="0002231B" w:rsidP="003F2CD9">
      <w:pPr>
        <w:ind w:firstLine="284"/>
        <w:jc w:val="both"/>
        <w:rPr>
          <w:sz w:val="20"/>
          <w:szCs w:val="20"/>
        </w:rPr>
      </w:pPr>
      <w:r w:rsidRPr="00842654">
        <w:rPr>
          <w:i/>
          <w:sz w:val="20"/>
          <w:szCs w:val="20"/>
        </w:rPr>
        <w:t>В дисциплината се разглеждат актуални теми</w:t>
      </w:r>
      <w:r w:rsidR="003F2CD9">
        <w:rPr>
          <w:i/>
          <w:sz w:val="20"/>
          <w:szCs w:val="20"/>
        </w:rPr>
        <w:t xml:space="preserve">, </w:t>
      </w:r>
      <w:r w:rsidR="003F2CD9" w:rsidRPr="003F2CD9">
        <w:rPr>
          <w:sz w:val="20"/>
          <w:szCs w:val="20"/>
        </w:rPr>
        <w:t>свързани със</w:t>
      </w:r>
      <w:r w:rsidR="00BA3B6C" w:rsidRPr="003F2CD9">
        <w:rPr>
          <w:sz w:val="20"/>
          <w:szCs w:val="20"/>
        </w:rPr>
        <w:t xml:space="preserve"> </w:t>
      </w:r>
      <w:r w:rsidR="003F2CD9" w:rsidRPr="003F2CD9">
        <w:rPr>
          <w:sz w:val="20"/>
          <w:szCs w:val="20"/>
        </w:rPr>
        <w:t>същността и съдържанието на основни икономически проблеми на стопанските организ</w:t>
      </w:r>
      <w:r w:rsidR="00EB146E">
        <w:rPr>
          <w:sz w:val="20"/>
          <w:szCs w:val="20"/>
        </w:rPr>
        <w:t>ации, и с тяхната спецификата в</w:t>
      </w:r>
      <w:r w:rsidR="003F2CD9" w:rsidRPr="003F2CD9">
        <w:rPr>
          <w:sz w:val="20"/>
          <w:szCs w:val="20"/>
        </w:rPr>
        <w:t xml:space="preserve"> отрасъл “Съобщения”. Разглеждат се и основни икономически показатели, необходими за свободно ориентиране и оценяване на конкретни икономически ситуации в областта на телекомуникациите и пощите.</w:t>
      </w:r>
    </w:p>
    <w:p w14:paraId="067E2760" w14:textId="77777777" w:rsidR="00055E71" w:rsidRPr="00CC67B9" w:rsidRDefault="00055E71" w:rsidP="00963A97">
      <w:pPr>
        <w:jc w:val="both"/>
        <w:rPr>
          <w:sz w:val="20"/>
          <w:szCs w:val="20"/>
        </w:rPr>
      </w:pPr>
      <w:r w:rsidRPr="00CC67B9">
        <w:rPr>
          <w:b/>
          <w:bCs/>
          <w:sz w:val="20"/>
          <w:szCs w:val="20"/>
        </w:rPr>
        <w:t>13. Б</w:t>
      </w:r>
      <w:r w:rsidRPr="00CC67B9">
        <w:rPr>
          <w:b/>
          <w:bCs/>
          <w:sz w:val="20"/>
          <w:szCs w:val="20"/>
          <w:lang w:val="ru-RU"/>
        </w:rPr>
        <w:t>иблиография</w:t>
      </w:r>
    </w:p>
    <w:p w14:paraId="30B94B64" w14:textId="77777777" w:rsidR="00842654" w:rsidRPr="00842654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C67B9">
        <w:rPr>
          <w:b/>
          <w:i/>
          <w:sz w:val="20"/>
          <w:szCs w:val="20"/>
          <w:lang w:val="ru-RU"/>
        </w:rPr>
        <w:t xml:space="preserve">      </w:t>
      </w:r>
      <w:r w:rsidR="00055E71" w:rsidRPr="00CC67B9">
        <w:rPr>
          <w:b/>
          <w:i/>
          <w:sz w:val="20"/>
          <w:szCs w:val="20"/>
          <w:lang w:val="ru-RU"/>
        </w:rPr>
        <w:t>Основна литература:</w:t>
      </w:r>
    </w:p>
    <w:p w14:paraId="4F8E1A09" w14:textId="77777777" w:rsidR="0063695C" w:rsidRPr="0063695C" w:rsidRDefault="0063695C" w:rsidP="0063695C">
      <w:pPr>
        <w:pStyle w:val="Header"/>
        <w:numPr>
          <w:ilvl w:val="0"/>
          <w:numId w:val="15"/>
        </w:numPr>
        <w:tabs>
          <w:tab w:val="left" w:pos="567"/>
        </w:tabs>
        <w:autoSpaceDN w:val="0"/>
        <w:ind w:left="567" w:hanging="207"/>
        <w:jc w:val="both"/>
        <w:rPr>
          <w:sz w:val="20"/>
          <w:szCs w:val="20"/>
        </w:rPr>
      </w:pPr>
      <w:r w:rsidRPr="0063695C">
        <w:rPr>
          <w:b/>
          <w:sz w:val="20"/>
          <w:szCs w:val="20"/>
        </w:rPr>
        <w:t>Велев, Мл., Димитров, Й., Цветанова, А. И Велева, С</w:t>
      </w:r>
      <w:r w:rsidRPr="0063695C">
        <w:rPr>
          <w:sz w:val="20"/>
          <w:szCs w:val="20"/>
        </w:rPr>
        <w:t>. Икономика на индустриалното предприятие, Софтрейд, София, 2017.</w:t>
      </w:r>
    </w:p>
    <w:p w14:paraId="1989BBE4" w14:textId="77777777" w:rsidR="0063695C" w:rsidRPr="0063695C" w:rsidRDefault="0063695C" w:rsidP="0063695C">
      <w:pPr>
        <w:pStyle w:val="Header"/>
        <w:numPr>
          <w:ilvl w:val="0"/>
          <w:numId w:val="15"/>
        </w:numPr>
        <w:tabs>
          <w:tab w:val="left" w:pos="567"/>
        </w:tabs>
        <w:autoSpaceDN w:val="0"/>
        <w:jc w:val="both"/>
        <w:rPr>
          <w:sz w:val="20"/>
          <w:szCs w:val="20"/>
        </w:rPr>
      </w:pPr>
      <w:r w:rsidRPr="0063695C">
        <w:rPr>
          <w:b/>
          <w:sz w:val="20"/>
          <w:szCs w:val="20"/>
        </w:rPr>
        <w:t>Стоянов, И.</w:t>
      </w:r>
      <w:r w:rsidRPr="0063695C">
        <w:rPr>
          <w:sz w:val="20"/>
          <w:szCs w:val="20"/>
        </w:rPr>
        <w:t xml:space="preserve"> Управление на човешките ресурси. „Авангард прима“, София, 2017.</w:t>
      </w:r>
    </w:p>
    <w:p w14:paraId="53F9CD87" w14:textId="77777777" w:rsidR="0063695C" w:rsidRPr="0063695C" w:rsidRDefault="0063695C" w:rsidP="0063695C">
      <w:pPr>
        <w:pStyle w:val="Header"/>
        <w:numPr>
          <w:ilvl w:val="0"/>
          <w:numId w:val="15"/>
        </w:numPr>
        <w:tabs>
          <w:tab w:val="left" w:pos="567"/>
        </w:tabs>
        <w:autoSpaceDN w:val="0"/>
        <w:jc w:val="both"/>
        <w:rPr>
          <w:sz w:val="20"/>
          <w:szCs w:val="20"/>
        </w:rPr>
      </w:pPr>
      <w:r w:rsidRPr="0063695C">
        <w:rPr>
          <w:sz w:val="20"/>
          <w:szCs w:val="20"/>
        </w:rPr>
        <w:t>Закон за пощенските услуги.</w:t>
      </w:r>
    </w:p>
    <w:p w14:paraId="314E9A9F" w14:textId="77777777" w:rsidR="0063695C" w:rsidRPr="0063695C" w:rsidRDefault="0063695C" w:rsidP="0063695C">
      <w:pPr>
        <w:pStyle w:val="Header"/>
        <w:numPr>
          <w:ilvl w:val="0"/>
          <w:numId w:val="15"/>
        </w:numPr>
        <w:tabs>
          <w:tab w:val="left" w:pos="567"/>
        </w:tabs>
        <w:autoSpaceDN w:val="0"/>
        <w:jc w:val="both"/>
        <w:rPr>
          <w:sz w:val="20"/>
          <w:szCs w:val="20"/>
        </w:rPr>
      </w:pPr>
      <w:r w:rsidRPr="0063695C">
        <w:rPr>
          <w:sz w:val="20"/>
          <w:szCs w:val="20"/>
        </w:rPr>
        <w:t>Закон за електронните съобщения.</w:t>
      </w:r>
    </w:p>
    <w:p w14:paraId="2F8E92CA" w14:textId="77777777" w:rsidR="00CC67B9" w:rsidRPr="003E38B1" w:rsidRDefault="0063695C" w:rsidP="003E38B1">
      <w:pPr>
        <w:pStyle w:val="Header"/>
        <w:numPr>
          <w:ilvl w:val="0"/>
          <w:numId w:val="15"/>
        </w:numPr>
        <w:tabs>
          <w:tab w:val="left" w:pos="567"/>
        </w:tabs>
        <w:autoSpaceDN w:val="0"/>
        <w:jc w:val="both"/>
        <w:rPr>
          <w:sz w:val="20"/>
          <w:szCs w:val="20"/>
        </w:rPr>
      </w:pPr>
      <w:r w:rsidRPr="0063695C">
        <w:rPr>
          <w:b/>
          <w:sz w:val="20"/>
          <w:szCs w:val="20"/>
        </w:rPr>
        <w:t>Годишни доклади на Комисия за регулиране на съобщенията.</w:t>
      </w:r>
      <w:r w:rsidRPr="0063695C">
        <w:rPr>
          <w:sz w:val="20"/>
          <w:szCs w:val="20"/>
        </w:rPr>
        <w:t xml:space="preserve"> </w:t>
      </w:r>
      <w:r w:rsidRPr="0063695C">
        <w:rPr>
          <w:sz w:val="20"/>
          <w:szCs w:val="20"/>
          <w:lang w:val="en-US"/>
        </w:rPr>
        <w:t xml:space="preserve">www.crc.bg  </w:t>
      </w:r>
    </w:p>
    <w:p w14:paraId="0BA21EBC" w14:textId="77777777"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r w:rsidRPr="00055E71">
        <w:rPr>
          <w:b/>
          <w:i/>
          <w:sz w:val="20"/>
          <w:szCs w:val="20"/>
        </w:rPr>
        <w:t>лна литература:</w:t>
      </w:r>
    </w:p>
    <w:p w14:paraId="6581D37C" w14:textId="77777777" w:rsidR="009663C0" w:rsidRPr="009663C0" w:rsidRDefault="009663C0" w:rsidP="00943931">
      <w:pPr>
        <w:numPr>
          <w:ilvl w:val="0"/>
          <w:numId w:val="18"/>
        </w:numPr>
        <w:tabs>
          <w:tab w:val="left" w:pos="709"/>
        </w:tabs>
        <w:ind w:left="714" w:hanging="357"/>
        <w:jc w:val="both"/>
        <w:rPr>
          <w:sz w:val="20"/>
          <w:szCs w:val="20"/>
        </w:rPr>
      </w:pPr>
      <w:r w:rsidRPr="009663C0">
        <w:rPr>
          <w:sz w:val="20"/>
          <w:szCs w:val="20"/>
        </w:rPr>
        <w:t xml:space="preserve">Европейски директиви в </w:t>
      </w:r>
      <w:r w:rsidRPr="009663C0">
        <w:rPr>
          <w:sz w:val="20"/>
          <w:szCs w:val="20"/>
          <w:lang w:val="ru-RU"/>
        </w:rPr>
        <w:t xml:space="preserve"> областта на електронните съобщения и пощенските услуги.</w:t>
      </w:r>
    </w:p>
    <w:p w14:paraId="409B16EF" w14:textId="77777777" w:rsidR="009663C0" w:rsidRPr="009663C0" w:rsidRDefault="00A774B9" w:rsidP="00943931">
      <w:pPr>
        <w:numPr>
          <w:ilvl w:val="0"/>
          <w:numId w:val="18"/>
        </w:numPr>
        <w:tabs>
          <w:tab w:val="clear" w:pos="2912"/>
        </w:tabs>
        <w:ind w:left="714" w:hanging="357"/>
        <w:jc w:val="both"/>
        <w:rPr>
          <w:sz w:val="20"/>
          <w:szCs w:val="20"/>
        </w:rPr>
      </w:pPr>
      <w:hyperlink r:id="rId8" w:history="1">
        <w:r w:rsidR="009663C0" w:rsidRPr="009663C0">
          <w:rPr>
            <w:rStyle w:val="Hyperlink"/>
            <w:sz w:val="20"/>
            <w:szCs w:val="20"/>
          </w:rPr>
          <w:t>http://www.itu.int/en/Pages/default.aspx</w:t>
        </w:r>
      </w:hyperlink>
    </w:p>
    <w:p w14:paraId="18CBB554" w14:textId="77777777" w:rsidR="009663C0" w:rsidRPr="009663C0" w:rsidRDefault="009663C0" w:rsidP="00786B2E">
      <w:pPr>
        <w:widowControl w:val="0"/>
        <w:numPr>
          <w:ilvl w:val="0"/>
          <w:numId w:val="18"/>
        </w:numPr>
        <w:shd w:val="clear" w:color="auto" w:fill="FFFFFF"/>
        <w:tabs>
          <w:tab w:val="left" w:pos="619"/>
          <w:tab w:val="num" w:pos="717"/>
        </w:tabs>
        <w:autoSpaceDE w:val="0"/>
        <w:autoSpaceDN w:val="0"/>
        <w:adjustRightInd w:val="0"/>
        <w:ind w:left="714" w:right="-28" w:hanging="357"/>
        <w:rPr>
          <w:sz w:val="20"/>
          <w:szCs w:val="20"/>
        </w:rPr>
      </w:pPr>
      <w:r w:rsidRPr="009663C0">
        <w:rPr>
          <w:b/>
          <w:sz w:val="20"/>
          <w:szCs w:val="20"/>
        </w:rPr>
        <w:t>Политика в областта на електронните съобщения на Република България</w:t>
      </w:r>
      <w:r w:rsidRPr="009663C0">
        <w:rPr>
          <w:sz w:val="20"/>
          <w:szCs w:val="20"/>
        </w:rPr>
        <w:t xml:space="preserve"> - </w:t>
      </w:r>
      <w:hyperlink r:id="rId9" w:history="1">
        <w:r w:rsidRPr="009663C0">
          <w:rPr>
            <w:sz w:val="20"/>
            <w:szCs w:val="20"/>
          </w:rPr>
          <w:t>http://www.strategy.bg/StrategicDocuments/List.aspx?lang=bg-BG&amp;categoryId=1&amp;typeConsultation=1&amp;typeCategory=0&amp;docType=1</w:t>
        </w:r>
      </w:hyperlink>
    </w:p>
    <w:p w14:paraId="59F81D93" w14:textId="77777777" w:rsidR="009663C0" w:rsidRPr="009663C0" w:rsidRDefault="009663C0" w:rsidP="00786B2E">
      <w:pPr>
        <w:widowControl w:val="0"/>
        <w:numPr>
          <w:ilvl w:val="0"/>
          <w:numId w:val="18"/>
        </w:numPr>
        <w:shd w:val="clear" w:color="auto" w:fill="FFFFFF"/>
        <w:tabs>
          <w:tab w:val="left" w:pos="619"/>
          <w:tab w:val="num" w:pos="717"/>
        </w:tabs>
        <w:autoSpaceDE w:val="0"/>
        <w:autoSpaceDN w:val="0"/>
        <w:adjustRightInd w:val="0"/>
        <w:ind w:left="714" w:right="-28" w:hanging="357"/>
        <w:rPr>
          <w:sz w:val="20"/>
          <w:szCs w:val="20"/>
        </w:rPr>
      </w:pPr>
      <w:r w:rsidRPr="009663C0">
        <w:rPr>
          <w:b/>
          <w:sz w:val="20"/>
          <w:szCs w:val="20"/>
        </w:rPr>
        <w:t xml:space="preserve">Национален статистически институт. </w:t>
      </w:r>
      <w:hyperlink r:id="rId10" w:tgtFrame="_blank" w:history="1">
        <w:r w:rsidRPr="009663C0">
          <w:rPr>
            <w:rStyle w:val="Hyperlink"/>
            <w:sz w:val="20"/>
            <w:szCs w:val="20"/>
            <w:shd w:val="clear" w:color="auto" w:fill="FFFFFF"/>
          </w:rPr>
          <w:t>nsi.bg</w:t>
        </w:r>
      </w:hyperlink>
    </w:p>
    <w:p w14:paraId="1E9363E0" w14:textId="77777777" w:rsidR="003E38B1" w:rsidRDefault="003E38B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</w:p>
    <w:p w14:paraId="176B4931" w14:textId="77777777" w:rsidR="003E38B1" w:rsidRDefault="003E38B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</w:p>
    <w:p w14:paraId="09E394DA" w14:textId="77777777"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7AD21D93" w14:textId="77777777" w:rsidR="005B2F5C" w:rsidRPr="005B2F5C" w:rsidRDefault="005B2F5C" w:rsidP="005B2F5C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5B2F5C">
        <w:rPr>
          <w:sz w:val="20"/>
          <w:szCs w:val="20"/>
        </w:rPr>
        <w:t>Дисциплината завършва с</w:t>
      </w:r>
      <w:r w:rsidRPr="005B2F5C">
        <w:rPr>
          <w:bCs/>
          <w:sz w:val="20"/>
          <w:szCs w:val="20"/>
        </w:rPr>
        <w:t xml:space="preserve"> изпит</w:t>
      </w:r>
      <w:r w:rsidRPr="005B2F5C">
        <w:rPr>
          <w:sz w:val="20"/>
          <w:szCs w:val="20"/>
        </w:rPr>
        <w:t>. Отчита се индивидуалната и екипна работа на студента през семестъра, чрез текущ контрол по време на лекциите и семинарните занятия.</w:t>
      </w:r>
    </w:p>
    <w:p w14:paraId="69C57AF3" w14:textId="77777777" w:rsidR="00842654" w:rsidRP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1</w:t>
      </w:r>
      <w:r w:rsidRPr="00842654">
        <w:rPr>
          <w:i/>
          <w:sz w:val="20"/>
          <w:szCs w:val="20"/>
        </w:rPr>
        <w:t>. Изисквания при формиране на оценката по шестобалната система</w:t>
      </w:r>
    </w:p>
    <w:p w14:paraId="580AA181" w14:textId="77777777" w:rsidR="00842654" w:rsidRDefault="00B00BD4" w:rsidP="00BE1F0C">
      <w:pPr>
        <w:pStyle w:val="ListBullet3"/>
      </w:pPr>
      <w:r w:rsidRPr="00B00BD4">
        <w:t>Оценката по дисциплината се формира от: два контролни теста (по време на семинарните упражнения, според предварително оповестени критерии); изпълнение на поставените от лектора индивидуални задания, активността на студентите по време на самия о</w:t>
      </w:r>
      <w:r w:rsidR="003A4A9E">
        <w:t>бучителен процес през семестъра и изпитен тест.</w:t>
      </w:r>
    </w:p>
    <w:p w14:paraId="2AE2BAEA" w14:textId="77777777" w:rsidR="00842654" w:rsidRPr="003A4A9E" w:rsidRDefault="00842654" w:rsidP="00BE1F0C">
      <w:pPr>
        <w:pStyle w:val="ListBullet3"/>
        <w:rPr>
          <w:i/>
          <w:color w:val="auto"/>
        </w:rPr>
      </w:pPr>
      <w:r w:rsidRPr="003A4A9E">
        <w:rPr>
          <w:i/>
        </w:rPr>
        <w:t>2. Формиране на крайната оценка</w:t>
      </w:r>
    </w:p>
    <w:p w14:paraId="57296FCF" w14:textId="77777777" w:rsidR="00842654" w:rsidRDefault="00B00BD4" w:rsidP="00BE1F0C">
      <w:pPr>
        <w:pStyle w:val="ListBullet3"/>
      </w:pPr>
      <w:r w:rsidRPr="00B00BD4">
        <w:t>Изпитът протича под формата на тест. На писмения изпит всеки студент получава оценка по точкова скала, съответстваща на подредбата в таблица 1, към която се добавя оценката от текущия контрол и общата сума от двете оценки, разделени на две формират окончателната оценка от курса.</w:t>
      </w:r>
      <w:r w:rsidR="00842654" w:rsidRPr="00842654">
        <w:t xml:space="preserve">            </w:t>
      </w:r>
    </w:p>
    <w:p w14:paraId="6BB33901" w14:textId="77777777" w:rsidR="00842654" w:rsidRPr="00842654" w:rsidRDefault="00842654" w:rsidP="00BE1F0C">
      <w:pPr>
        <w:pStyle w:val="ListBullet3"/>
      </w:pPr>
      <w:r w:rsidRPr="00842654">
        <w:t>Формирането на оценка</w:t>
      </w:r>
      <w:r w:rsidR="00D27DE8">
        <w:t>та</w:t>
      </w:r>
      <w:r w:rsidRPr="00842654">
        <w:t xml:space="preserve"> в курса на обучение на всеки от посочените етапи, съобразно получени точки и подредбата им по шестобалната система е дадено в Таблица 1.</w:t>
      </w:r>
    </w:p>
    <w:p w14:paraId="559ECF47" w14:textId="77777777" w:rsidR="001137FB" w:rsidRPr="00055E71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4882B0A2" w14:textId="77777777" w:rsidR="001137FB" w:rsidRPr="00055E71" w:rsidRDefault="003E38B1" w:rsidP="003E38B1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</w:t>
      </w:r>
      <w:r w:rsidR="001137FB">
        <w:rPr>
          <w:color w:val="000000"/>
          <w:sz w:val="20"/>
          <w:szCs w:val="20"/>
        </w:rPr>
        <w:t xml:space="preserve">  </w:t>
      </w:r>
      <w:r w:rsidR="001137FB"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1137FB" w:rsidRPr="00055E71" w14:paraId="083F3EC5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F0886" w14:textId="77777777" w:rsidR="001137FB" w:rsidRPr="003E38B1" w:rsidRDefault="001137FB" w:rsidP="003E38B1">
            <w:pPr>
              <w:pStyle w:val="ListBullet3"/>
              <w:spacing w:before="60"/>
              <w:rPr>
                <w:b/>
                <w:lang w:val="en-US" w:eastAsia="en-US"/>
              </w:rPr>
            </w:pPr>
            <w:r w:rsidRPr="003E38B1">
              <w:rPr>
                <w:b/>
                <w:lang w:val="en-US" w:eastAsia="en-US"/>
              </w:rPr>
              <w:t>Брой точки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D612" w14:textId="77777777" w:rsidR="001137FB" w:rsidRPr="003E38B1" w:rsidRDefault="001137FB" w:rsidP="003E38B1">
            <w:pPr>
              <w:pStyle w:val="ListBullet3"/>
              <w:spacing w:before="60"/>
              <w:rPr>
                <w:b/>
                <w:lang w:val="en-US" w:eastAsia="en-US"/>
              </w:rPr>
            </w:pPr>
            <w:r w:rsidRPr="003E38B1">
              <w:rPr>
                <w:b/>
                <w:lang w:val="en-US" w:eastAsia="en-US"/>
              </w:rPr>
              <w:t>Оценка по шестобалната система</w:t>
            </w:r>
          </w:p>
        </w:tc>
      </w:tr>
      <w:tr w:rsidR="001137FB" w:rsidRPr="00055E71" w14:paraId="4C43E837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7B0F4" w14:textId="77777777" w:rsidR="001137FB" w:rsidRPr="00055E71" w:rsidRDefault="001137FB" w:rsidP="003E38B1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0 – 20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C72FC" w14:textId="77777777" w:rsidR="001137FB" w:rsidRPr="00055E71" w:rsidRDefault="001137FB" w:rsidP="003E38B1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Слаб 2 (F)</w:t>
            </w:r>
          </w:p>
        </w:tc>
      </w:tr>
      <w:tr w:rsidR="001137FB" w:rsidRPr="00055E71" w14:paraId="57DD642F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0686F" w14:textId="77777777" w:rsidR="001137FB" w:rsidRPr="00055E71" w:rsidRDefault="001137FB" w:rsidP="003E38B1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20 – 39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5E17" w14:textId="77777777" w:rsidR="001137FB" w:rsidRPr="00055E71" w:rsidRDefault="001137FB" w:rsidP="003E38B1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Слаб 2 (FX)</w:t>
            </w:r>
          </w:p>
        </w:tc>
      </w:tr>
      <w:tr w:rsidR="001137FB" w:rsidRPr="00055E71" w14:paraId="1D2EF0A9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93205" w14:textId="77777777" w:rsidR="001137FB" w:rsidRPr="00055E71" w:rsidRDefault="001137FB" w:rsidP="003E38B1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40 – 49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C693" w14:textId="77777777" w:rsidR="001137FB" w:rsidRPr="00055E71" w:rsidRDefault="001137FB" w:rsidP="003E38B1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Среден 3,00 (E)</w:t>
            </w:r>
          </w:p>
        </w:tc>
      </w:tr>
      <w:tr w:rsidR="001137FB" w:rsidRPr="00055E71" w14:paraId="5F53DC22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35598" w14:textId="77777777" w:rsidR="001137FB" w:rsidRPr="00055E71" w:rsidRDefault="001137FB" w:rsidP="003E38B1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50 – 59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765A9" w14:textId="77777777" w:rsidR="001137FB" w:rsidRPr="00055E71" w:rsidRDefault="001137FB" w:rsidP="003E38B1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Среден 3,00 (D)</w:t>
            </w:r>
          </w:p>
        </w:tc>
      </w:tr>
      <w:tr w:rsidR="001137FB" w:rsidRPr="00055E71" w14:paraId="578AAD18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0F917" w14:textId="77777777" w:rsidR="001137FB" w:rsidRPr="00055E71" w:rsidRDefault="001137FB" w:rsidP="003E38B1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60 – 69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0C10C" w14:textId="77777777" w:rsidR="001137FB" w:rsidRPr="00055E71" w:rsidRDefault="001137FB" w:rsidP="003E38B1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Добър 4,00 (C)</w:t>
            </w:r>
          </w:p>
        </w:tc>
      </w:tr>
      <w:tr w:rsidR="001137FB" w:rsidRPr="00055E71" w14:paraId="6E7B77ED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5359" w14:textId="77777777" w:rsidR="001137FB" w:rsidRPr="00055E71" w:rsidRDefault="001137FB" w:rsidP="003E38B1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70 – 84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D712D" w14:textId="77777777" w:rsidR="001137FB" w:rsidRPr="00055E71" w:rsidRDefault="001137FB" w:rsidP="003E38B1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Мн. добър 5,00 (B)</w:t>
            </w:r>
          </w:p>
        </w:tc>
      </w:tr>
      <w:tr w:rsidR="001137FB" w:rsidRPr="00055E71" w14:paraId="362D7ACF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4C23A" w14:textId="77777777" w:rsidR="001137FB" w:rsidRPr="00055E71" w:rsidRDefault="001137FB" w:rsidP="003E38B1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85 – 100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BD9C0" w14:textId="77777777" w:rsidR="001137FB" w:rsidRPr="00055E71" w:rsidRDefault="001137FB" w:rsidP="003E38B1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Отличен 6,00 (A)</w:t>
            </w:r>
          </w:p>
        </w:tc>
      </w:tr>
    </w:tbl>
    <w:p w14:paraId="09CD2BCC" w14:textId="77777777"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1F15E75C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26597B62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E0E3A" w14:textId="77777777" w:rsidR="00A774B9" w:rsidRDefault="00A774B9">
      <w:r>
        <w:separator/>
      </w:r>
    </w:p>
  </w:endnote>
  <w:endnote w:type="continuationSeparator" w:id="0">
    <w:p w14:paraId="5BC879BF" w14:textId="77777777" w:rsidR="00A774B9" w:rsidRDefault="00A77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22016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05E5BC78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D46DC8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21B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84576A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52A5A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A68023E" wp14:editId="332AE1BC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5BA6A126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22812292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4F1806DE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B5DF8" w14:textId="77777777" w:rsidR="00A774B9" w:rsidRDefault="00A774B9">
      <w:r>
        <w:separator/>
      </w:r>
    </w:p>
  </w:footnote>
  <w:footnote w:type="continuationSeparator" w:id="0">
    <w:p w14:paraId="6D3656CF" w14:textId="77777777" w:rsidR="00A774B9" w:rsidRDefault="00A77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44B97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3DBE4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0AA9D615" wp14:editId="30868F63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8796BD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1EAEB37E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2F28B2A7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475A8E41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537A5CD" wp14:editId="32E08556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7810286E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6027C6E"/>
    <w:multiLevelType w:val="singleLevel"/>
    <w:tmpl w:val="CCC8C07A"/>
    <w:lvl w:ilvl="0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  <w:rPr>
        <w:rFonts w:hint="default"/>
      </w:rPr>
    </w:lvl>
  </w:abstractNum>
  <w:abstractNum w:abstractNumId="3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9"/>
  </w:num>
  <w:num w:numId="5">
    <w:abstractNumId w:val="3"/>
  </w:num>
  <w:num w:numId="6">
    <w:abstractNumId w:val="7"/>
  </w:num>
  <w:num w:numId="7">
    <w:abstractNumId w:val="1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5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8EC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70EA7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222B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1B7"/>
    <w:rsid w:val="00102D95"/>
    <w:rsid w:val="00103908"/>
    <w:rsid w:val="00104D53"/>
    <w:rsid w:val="001070C9"/>
    <w:rsid w:val="001137FB"/>
    <w:rsid w:val="001159B8"/>
    <w:rsid w:val="001175D7"/>
    <w:rsid w:val="00125925"/>
    <w:rsid w:val="001273E9"/>
    <w:rsid w:val="00131489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A434D"/>
    <w:rsid w:val="001B070A"/>
    <w:rsid w:val="001B7778"/>
    <w:rsid w:val="001B79A7"/>
    <w:rsid w:val="001C6A5C"/>
    <w:rsid w:val="001C70D2"/>
    <w:rsid w:val="001D07D1"/>
    <w:rsid w:val="001D30AC"/>
    <w:rsid w:val="001D406E"/>
    <w:rsid w:val="001F1D64"/>
    <w:rsid w:val="001F4CF4"/>
    <w:rsid w:val="001F4D2A"/>
    <w:rsid w:val="001F5E63"/>
    <w:rsid w:val="00210C16"/>
    <w:rsid w:val="00226264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A37B4"/>
    <w:rsid w:val="002B6B3D"/>
    <w:rsid w:val="002D12A4"/>
    <w:rsid w:val="002D40A7"/>
    <w:rsid w:val="002D4C00"/>
    <w:rsid w:val="002F00F3"/>
    <w:rsid w:val="002F7D52"/>
    <w:rsid w:val="0030626E"/>
    <w:rsid w:val="0031674A"/>
    <w:rsid w:val="00317F02"/>
    <w:rsid w:val="0032364A"/>
    <w:rsid w:val="00334771"/>
    <w:rsid w:val="00343324"/>
    <w:rsid w:val="003470D5"/>
    <w:rsid w:val="00350EA4"/>
    <w:rsid w:val="00354BD6"/>
    <w:rsid w:val="00357F9D"/>
    <w:rsid w:val="00360992"/>
    <w:rsid w:val="00367A50"/>
    <w:rsid w:val="00370EF8"/>
    <w:rsid w:val="00370F15"/>
    <w:rsid w:val="003746A7"/>
    <w:rsid w:val="00374D8D"/>
    <w:rsid w:val="00375C4E"/>
    <w:rsid w:val="00383A7F"/>
    <w:rsid w:val="00397B18"/>
    <w:rsid w:val="00397BB7"/>
    <w:rsid w:val="003A1D2A"/>
    <w:rsid w:val="003A3543"/>
    <w:rsid w:val="003A4A9E"/>
    <w:rsid w:val="003A7FB3"/>
    <w:rsid w:val="003B1C7D"/>
    <w:rsid w:val="003B2713"/>
    <w:rsid w:val="003B4192"/>
    <w:rsid w:val="003C015D"/>
    <w:rsid w:val="003C3FB9"/>
    <w:rsid w:val="003C4F8C"/>
    <w:rsid w:val="003E1D76"/>
    <w:rsid w:val="003E38B1"/>
    <w:rsid w:val="003F2CD9"/>
    <w:rsid w:val="00406C69"/>
    <w:rsid w:val="0041572D"/>
    <w:rsid w:val="00415FFA"/>
    <w:rsid w:val="004207E8"/>
    <w:rsid w:val="0042085D"/>
    <w:rsid w:val="00421FE0"/>
    <w:rsid w:val="00424DA6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6257"/>
    <w:rsid w:val="004D1D8A"/>
    <w:rsid w:val="004D3460"/>
    <w:rsid w:val="004D4FC5"/>
    <w:rsid w:val="004E37F1"/>
    <w:rsid w:val="004E7562"/>
    <w:rsid w:val="004E75A8"/>
    <w:rsid w:val="004E7A60"/>
    <w:rsid w:val="004E7AEE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247F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2F5C"/>
    <w:rsid w:val="005B4AF3"/>
    <w:rsid w:val="005B5E03"/>
    <w:rsid w:val="005B7CA6"/>
    <w:rsid w:val="005C0222"/>
    <w:rsid w:val="005C3847"/>
    <w:rsid w:val="005C3D34"/>
    <w:rsid w:val="005C4578"/>
    <w:rsid w:val="005E059A"/>
    <w:rsid w:val="005E1A1D"/>
    <w:rsid w:val="005E2FBE"/>
    <w:rsid w:val="005E5E37"/>
    <w:rsid w:val="005E6B1D"/>
    <w:rsid w:val="005F166C"/>
    <w:rsid w:val="005F2F0B"/>
    <w:rsid w:val="005F6D35"/>
    <w:rsid w:val="005F6D38"/>
    <w:rsid w:val="005F75BE"/>
    <w:rsid w:val="0060301C"/>
    <w:rsid w:val="006119FB"/>
    <w:rsid w:val="00631937"/>
    <w:rsid w:val="0063695C"/>
    <w:rsid w:val="00640D39"/>
    <w:rsid w:val="0064544C"/>
    <w:rsid w:val="00656BDF"/>
    <w:rsid w:val="00667787"/>
    <w:rsid w:val="006707B7"/>
    <w:rsid w:val="006765B4"/>
    <w:rsid w:val="0069686F"/>
    <w:rsid w:val="006A120C"/>
    <w:rsid w:val="006A4CDE"/>
    <w:rsid w:val="006A6F06"/>
    <w:rsid w:val="006B0D21"/>
    <w:rsid w:val="006B2029"/>
    <w:rsid w:val="006B2DA2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20833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86B2E"/>
    <w:rsid w:val="007871BF"/>
    <w:rsid w:val="00796540"/>
    <w:rsid w:val="007C7561"/>
    <w:rsid w:val="007C75B5"/>
    <w:rsid w:val="007E149F"/>
    <w:rsid w:val="007E1C94"/>
    <w:rsid w:val="007F1123"/>
    <w:rsid w:val="007F76DA"/>
    <w:rsid w:val="0080755B"/>
    <w:rsid w:val="00813E73"/>
    <w:rsid w:val="00827DFA"/>
    <w:rsid w:val="0083553E"/>
    <w:rsid w:val="00836E61"/>
    <w:rsid w:val="008403EE"/>
    <w:rsid w:val="00842654"/>
    <w:rsid w:val="00842AFB"/>
    <w:rsid w:val="008454D1"/>
    <w:rsid w:val="008459D5"/>
    <w:rsid w:val="00853755"/>
    <w:rsid w:val="00874943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200B5"/>
    <w:rsid w:val="009334D6"/>
    <w:rsid w:val="00934C21"/>
    <w:rsid w:val="009368B3"/>
    <w:rsid w:val="00943931"/>
    <w:rsid w:val="00944D21"/>
    <w:rsid w:val="00951D6F"/>
    <w:rsid w:val="00962B67"/>
    <w:rsid w:val="00963A97"/>
    <w:rsid w:val="009663C0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C7482"/>
    <w:rsid w:val="009D4574"/>
    <w:rsid w:val="009D5AB4"/>
    <w:rsid w:val="009D7E05"/>
    <w:rsid w:val="009F241D"/>
    <w:rsid w:val="009F2E0E"/>
    <w:rsid w:val="009F3157"/>
    <w:rsid w:val="009F51C6"/>
    <w:rsid w:val="00A05BEF"/>
    <w:rsid w:val="00A106E4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774B9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B00BD4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3B6C"/>
    <w:rsid w:val="00BA43C1"/>
    <w:rsid w:val="00BC2DC3"/>
    <w:rsid w:val="00BC3936"/>
    <w:rsid w:val="00BC663F"/>
    <w:rsid w:val="00BD17CB"/>
    <w:rsid w:val="00BD3BB1"/>
    <w:rsid w:val="00BD6A0D"/>
    <w:rsid w:val="00BE1F0C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4ECE"/>
    <w:rsid w:val="00C75008"/>
    <w:rsid w:val="00C754F6"/>
    <w:rsid w:val="00C76017"/>
    <w:rsid w:val="00C942DF"/>
    <w:rsid w:val="00C961E3"/>
    <w:rsid w:val="00CA0D44"/>
    <w:rsid w:val="00CA7EEA"/>
    <w:rsid w:val="00CB60F8"/>
    <w:rsid w:val="00CC2269"/>
    <w:rsid w:val="00CC67B9"/>
    <w:rsid w:val="00CD394A"/>
    <w:rsid w:val="00CD5E2D"/>
    <w:rsid w:val="00CD6D8F"/>
    <w:rsid w:val="00CD7577"/>
    <w:rsid w:val="00CE1F10"/>
    <w:rsid w:val="00CF5191"/>
    <w:rsid w:val="00CF5C22"/>
    <w:rsid w:val="00CF6F95"/>
    <w:rsid w:val="00D02EFC"/>
    <w:rsid w:val="00D05C18"/>
    <w:rsid w:val="00D102C8"/>
    <w:rsid w:val="00D1397A"/>
    <w:rsid w:val="00D20005"/>
    <w:rsid w:val="00D27DE8"/>
    <w:rsid w:val="00D30ABE"/>
    <w:rsid w:val="00D34C4C"/>
    <w:rsid w:val="00D34C70"/>
    <w:rsid w:val="00D41477"/>
    <w:rsid w:val="00D4416E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1514"/>
    <w:rsid w:val="00DB69AB"/>
    <w:rsid w:val="00DB746A"/>
    <w:rsid w:val="00DC7D32"/>
    <w:rsid w:val="00DD5627"/>
    <w:rsid w:val="00DD5F6A"/>
    <w:rsid w:val="00DE0B8F"/>
    <w:rsid w:val="00DE1D2F"/>
    <w:rsid w:val="00DF598B"/>
    <w:rsid w:val="00E00A0D"/>
    <w:rsid w:val="00E0161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5230C"/>
    <w:rsid w:val="00E62CFA"/>
    <w:rsid w:val="00E920D7"/>
    <w:rsid w:val="00E92863"/>
    <w:rsid w:val="00E954C8"/>
    <w:rsid w:val="00EA0107"/>
    <w:rsid w:val="00EA55C6"/>
    <w:rsid w:val="00EB146E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E52A2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6B69F9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BE1F0C"/>
    <w:pPr>
      <w:ind w:firstLine="209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u.int/en/Pages/default.aspx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nsi.b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rategy.bg/StrategicDocuments/List.aspx?lang=bg-BG&amp;categoryId=1&amp;typeConsultation=1&amp;typeCategory=0&amp;docType=1" TargetMode="Externa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0DEC87-09A9-4046-A97B-AB1898110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5</cp:revision>
  <cp:lastPrinted>2020-02-21T14:00:00Z</cp:lastPrinted>
  <dcterms:created xsi:type="dcterms:W3CDTF">2020-06-11T16:56:00Z</dcterms:created>
  <dcterms:modified xsi:type="dcterms:W3CDTF">2021-11-21T09:54:00Z</dcterms:modified>
</cp:coreProperties>
</file>