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9574E5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Факултет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ФАКУЛТЕТ ПО ТЕЛЕКОМУНИКАЦИИ И МЕНИДЖМЪНТ</w:t>
      </w:r>
    </w:p>
    <w:p w14:paraId="1DB2575A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Катедра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: 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ОБЩО ИНЖЕНЕРСТВО</w:t>
      </w:r>
    </w:p>
    <w:p w14:paraId="5DCDC939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Професионално направление: 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5.13. ОБЩО ИНЖЕНЕРСТВО</w:t>
      </w:r>
    </w:p>
    <w:p w14:paraId="3AAD6C05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Специалност: 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ДИГИТАЛНО ПРЕДПРИЕМАЧЕСТВО И ВИСОКИ ТЕХНОЛОГИИ</w:t>
      </w:r>
    </w:p>
    <w:p w14:paraId="2A15CD44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Образователно-квалификационна степен: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БАКАЛАВЪР</w:t>
      </w:r>
    </w:p>
    <w:p w14:paraId="21706E31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</w:p>
    <w:p w14:paraId="71400206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ОПИСАНИЕ 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НА ЛЕКЦИОНЕН КУРС </w:t>
      </w:r>
    </w:p>
    <w:p w14:paraId="3F9A912C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</w:p>
    <w:p w14:paraId="27C01B87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1. Наименование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на курса: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ИНФОРМАЦИОННА И ТЕХНОЛОГИЧНА СИГУРНОСТ ПРИ ПРОТИВОДЕЙСТВИЕ НА ФАЛШИВИ НОВИНИ </w:t>
      </w:r>
    </w:p>
    <w:p w14:paraId="0FECDC05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2. Код на курса: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B.45.060.3</w:t>
      </w:r>
    </w:p>
    <w:p w14:paraId="0CC1545B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3. Вид на курса: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факултативен </w:t>
      </w:r>
    </w:p>
    <w:p w14:paraId="6FCDE4CC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4. 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Ниво: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бакалавър</w:t>
      </w:r>
    </w:p>
    <w:p w14:paraId="48CF59B9" w14:textId="77777777" w:rsidR="0069506A" w:rsidRPr="0069506A" w:rsidRDefault="0069506A" w:rsidP="0069506A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5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. Година на 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изучаване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трета</w:t>
      </w:r>
    </w:p>
    <w:p w14:paraId="55B1F289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6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. Семестър: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шести</w:t>
      </w:r>
    </w:p>
    <w:p w14:paraId="26B253ED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7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. Брой кредити: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3</w:t>
      </w:r>
    </w:p>
    <w:p w14:paraId="224A82FE" w14:textId="77777777" w:rsidR="0069506A" w:rsidRPr="0069506A" w:rsidRDefault="0069506A" w:rsidP="006950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8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. Име на лектор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а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: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>доц. д-р Диана Иванова Илиева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</w:p>
    <w:p w14:paraId="1F900039" w14:textId="77777777" w:rsidR="0069506A" w:rsidRPr="0069506A" w:rsidRDefault="0069506A" w:rsidP="00695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 xml:space="preserve">9. Резултати от обучението за </w:t>
      </w:r>
      <w:r w:rsidRPr="0073257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дисциплината</w:t>
      </w:r>
      <w:r w:rsidRPr="00732578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:</w:t>
      </w:r>
    </w:p>
    <w:p w14:paraId="72655C27" w14:textId="5DF9D0F1" w:rsidR="0069506A" w:rsidRPr="0069506A" w:rsidRDefault="0069506A" w:rsidP="006950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Целта на курса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е</w:t>
      </w:r>
      <w:r w:rsid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</w:t>
      </w:r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запознаване на обучаемите със съвременните измерения на дезинформацията и пропагандата и тяхната проекция във фалшивите новини и </w:t>
      </w:r>
      <w:proofErr w:type="spellStart"/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кликбейта</w:t>
      </w:r>
      <w:proofErr w:type="spellEnd"/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като заплаха и риск за информационната сигурност на индивида и организациите, както и формиране на знания за технологичния процес на разпознаване на фалшивите новини, фалшивите снимки и дълбоката симулация (</w:t>
      </w:r>
      <w:proofErr w:type="spellStart"/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deepfake</w:t>
      </w:r>
      <w:proofErr w:type="spellEnd"/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) и борбата с тях.</w:t>
      </w:r>
    </w:p>
    <w:p w14:paraId="358D2F04" w14:textId="77777777" w:rsidR="0069506A" w:rsidRPr="0069506A" w:rsidRDefault="0069506A" w:rsidP="006950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Студентите, приключили обучението си по дисциплината,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трябва да придобият:</w:t>
      </w:r>
    </w:p>
    <w:p w14:paraId="302DF34C" w14:textId="6FFE9422" w:rsidR="00A82DA5" w:rsidRDefault="0069506A" w:rsidP="006950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Основни знания за</w:t>
      </w:r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</w:t>
      </w:r>
      <w:proofErr w:type="spellStart"/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взаимообвързаността</w:t>
      </w:r>
      <w:proofErr w:type="spellEnd"/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на феномените дезинформация и пропаганда, и вътрешно присъщата им връзка с феномена фалшиви новини, както и ролята му за иницииране и разгръщане на хибридни войни и асиметрични заплахи. Дисциплината ще развие способностите на студентите за критичен анализ на явленията, съпътстващи процесите, касаещи реалната ситуация и проблемите в работна среда за бъдещите специалисти, завършили специалността „Дигитално предприемачество и високи технологии“</w:t>
      </w:r>
      <w:r w:rsid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.</w:t>
      </w:r>
    </w:p>
    <w:p w14:paraId="2C3C5AC9" w14:textId="77777777" w:rsidR="00A82DA5" w:rsidRDefault="0069506A" w:rsidP="0069506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Практически умения за </w:t>
      </w:r>
      <w:r w:rsidR="00A82DA5" w:rsidRPr="00A82DA5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идентифициране, систематизиране и критично осмисляне на факти от ежедневието, свързани с евентуални посегателства на сигурността на личността онлайн или киберсигурността на организацията, както и мотивирано проследяване и систематизиране на основополагащите инициативи на Европейския съюз за мрежова и информационна сигурност, особено на онези от тях, свързани с превенцията и противодействието на фалшивите новини.</w:t>
      </w:r>
    </w:p>
    <w:p w14:paraId="6D272014" w14:textId="77777777" w:rsidR="00EB7371" w:rsidRPr="00EB7371" w:rsidRDefault="0069506A" w:rsidP="00EB737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Компетенции: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 </w:t>
      </w:r>
      <w:r w:rsidR="00EB7371"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След успешно приключване на курса студентите трябва да могат:</w:t>
      </w:r>
    </w:p>
    <w:p w14:paraId="11068087" w14:textId="77777777" w:rsidR="00EB7371" w:rsidRPr="00EB7371" w:rsidRDefault="00EB7371" w:rsidP="00EB737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-  да разпознават фалшивите новини – да прилагат стъпките за превенция срещу тях и да вземат обосновано решение за ефективни начини за оповестяването им и за спиране на разпространението им особено в случаите, касаещи  дигиталната сигурност;</w:t>
      </w:r>
    </w:p>
    <w:p w14:paraId="417D65D4" w14:textId="77777777" w:rsidR="00EB7371" w:rsidRPr="00EB7371" w:rsidRDefault="00EB7371" w:rsidP="00EB737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- да предприемат целенасочени действия за разпознаване и превенция на някои от най-често използваните прояви на информационната не/сигурност, обичайно съпровождащи феномена фалшиви новини – </w:t>
      </w:r>
      <w:proofErr w:type="spellStart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clickbait</w:t>
      </w:r>
      <w:proofErr w:type="spellEnd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, </w:t>
      </w:r>
      <w:proofErr w:type="spellStart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social</w:t>
      </w:r>
      <w:proofErr w:type="spellEnd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</w:t>
      </w:r>
      <w:proofErr w:type="spellStart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engineering</w:t>
      </w:r>
      <w:proofErr w:type="spellEnd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, </w:t>
      </w:r>
      <w:proofErr w:type="spellStart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phishing</w:t>
      </w:r>
      <w:proofErr w:type="spellEnd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, </w:t>
      </w:r>
      <w:proofErr w:type="spellStart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vishing</w:t>
      </w:r>
      <w:proofErr w:type="spellEnd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, </w:t>
      </w:r>
      <w:proofErr w:type="spellStart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spoofing</w:t>
      </w:r>
      <w:proofErr w:type="spellEnd"/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и др.;</w:t>
      </w:r>
    </w:p>
    <w:p w14:paraId="3E3E5373" w14:textId="02B844FE" w:rsidR="0069506A" w:rsidRPr="0069506A" w:rsidRDefault="00EB7371" w:rsidP="00EB737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EB7371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- да приложат придобитата експертна компетентност в областта на идентифицирането на новини, съдържащи дезинформация – съпоставяне на данни, на източници, графично оформление, стилистични, граматични, правописни и пунктуационни неточности и грешки, не/посочено авторство и дата на отпечатване на материала и т.н., които са недвусмислен показател за новини, създадени не от утвърдени, авторитетни медии.</w:t>
      </w:r>
    </w:p>
    <w:p w14:paraId="7814357F" w14:textId="77777777" w:rsidR="0069506A" w:rsidRPr="0069506A" w:rsidRDefault="0069506A" w:rsidP="00695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10. Начин на преподаване:</w:t>
      </w:r>
    </w:p>
    <w:p w14:paraId="6354C603" w14:textId="118A830C" w:rsidR="00935937" w:rsidRDefault="0069506A" w:rsidP="006950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      Начинът на преподаване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е в лекционна и дискусионна форма, според спецификата на разглежданата материя. Акцентът е поставен на фундаменталните въпроси на </w:t>
      </w:r>
      <w:r w:rsidR="00935937" w:rsidRPr="00935937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информационна и </w:t>
      </w:r>
      <w:r w:rsidR="008A6B2F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дигитална</w:t>
      </w:r>
      <w:r w:rsidR="00935937" w:rsidRPr="00935937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сигурност при</w:t>
      </w:r>
      <w:r w:rsidR="008A6B2F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идентифициране и</w:t>
      </w:r>
      <w:r w:rsidR="00935937" w:rsidRPr="00935937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противодействие на фалшиви новини</w:t>
      </w:r>
      <w:r w:rsidR="008A6B2F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.</w:t>
      </w:r>
    </w:p>
    <w:p w14:paraId="72397F63" w14:textId="77777777" w:rsidR="0069506A" w:rsidRPr="0069506A" w:rsidRDefault="0069506A" w:rsidP="006950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11. Предварителни изисквания:</w:t>
      </w:r>
    </w:p>
    <w:p w14:paraId="4A9E79D2" w14:textId="77777777" w:rsidR="00AC6448" w:rsidRDefault="0069506A" w:rsidP="006950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40085D">
        <w:rPr>
          <w:rFonts w:ascii="Times New Roman" w:eastAsia="Times New Roman" w:hAnsi="Times New Roman" w:cs="Times New Roman"/>
          <w:iCs/>
          <w:sz w:val="20"/>
          <w:szCs w:val="20"/>
          <w:lang w:val="ru-RU" w:eastAsia="bg-BG"/>
        </w:rPr>
        <w:t xml:space="preserve">     Студентите следва да имат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  <w:t xml:space="preserve"> </w:t>
      </w:r>
      <w:r w:rsidR="0049125E" w:rsidRPr="00000C44">
        <w:rPr>
          <w:rFonts w:ascii="Times New Roman" w:eastAsia="Times New Roman" w:hAnsi="Times New Roman" w:cs="Times New Roman"/>
          <w:iCs/>
          <w:sz w:val="20"/>
          <w:szCs w:val="20"/>
          <w:lang w:val="ru-RU" w:eastAsia="bg-BG"/>
        </w:rPr>
        <w:t>добро ниво на обща култура и интерес към проблемите на информационната и дигитална сигурност.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</w:t>
      </w:r>
    </w:p>
    <w:p w14:paraId="692B3476" w14:textId="13692945" w:rsidR="00000C44" w:rsidRDefault="00AC6448" w:rsidP="00AC644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    </w:t>
      </w:r>
      <w:r w:rsidR="00000C44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И</w:t>
      </w:r>
      <w:r w:rsidR="00000C44" w:rsidRPr="00000C44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зискват се специфични знания и умения от специализирано обучение по предходни учебни дисциплини: </w:t>
      </w:r>
      <w:r w:rsidR="00000C44" w:rsidRPr="00AC6448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Основи на информационни технологии, Телекомуникационни технологии, Мрежови технологии.</w:t>
      </w:r>
      <w:r w:rsidR="0069506A"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   </w:t>
      </w:r>
    </w:p>
    <w:p w14:paraId="566232B3" w14:textId="041AD17C" w:rsidR="00AC6448" w:rsidRDefault="00000C44" w:rsidP="0000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lastRenderedPageBreak/>
        <w:t xml:space="preserve">    </w:t>
      </w:r>
      <w:r w:rsidR="0069506A"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Курсове, ползващи дисциплината са </w:t>
      </w:r>
      <w:proofErr w:type="spellStart"/>
      <w:r w:rsidRPr="00000C44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Киберсигурност</w:t>
      </w:r>
      <w:proofErr w:type="spellEnd"/>
      <w:r w:rsidRPr="00000C44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на високите технологии, Системи за управление на информационната сигурност.</w:t>
      </w:r>
    </w:p>
    <w:p w14:paraId="5B5F571C" w14:textId="4460F34A" w:rsidR="0069506A" w:rsidRPr="0069506A" w:rsidRDefault="0069506A" w:rsidP="00000C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12. 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Съдържание </w:t>
      </w:r>
      <w:r w:rsidRPr="00A77658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на курса</w:t>
      </w:r>
      <w:r w:rsidRPr="00A77658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:</w:t>
      </w:r>
    </w:p>
    <w:p w14:paraId="739DB04D" w14:textId="480FF69A" w:rsidR="0069506A" w:rsidRPr="004602E5" w:rsidRDefault="0069506A" w:rsidP="0069506A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    В дисциплината се разглеждат актуални теми, свързани </w:t>
      </w:r>
      <w:r w:rsidRP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с</w:t>
      </w:r>
      <w:r w:rsidR="00EE1229" w:rsidRPr="00EE1229">
        <w:rPr>
          <w:rFonts w:ascii="Times New Roman" w:hAnsi="Times New Roman" w:cs="Times New Roman"/>
          <w:iCs/>
          <w:sz w:val="20"/>
          <w:szCs w:val="20"/>
          <w:lang w:val="ru-RU"/>
        </w:rPr>
        <w:t xml:space="preserve"> различни </w:t>
      </w:r>
      <w:r w:rsidR="00C336F4" w:rsidRP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явления</w:t>
      </w:r>
      <w:r w:rsid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 xml:space="preserve">, характерни за съвременното </w:t>
      </w:r>
      <w:r w:rsidR="00C336F4" w:rsidRP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 xml:space="preserve"> информационно общество като заплаха и риск за информационната сигурност</w:t>
      </w:r>
      <w:r w:rsidR="002A6810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. Генезиса на ф</w:t>
      </w:r>
      <w:r w:rsidR="00C336F4" w:rsidRP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алшивите новини  същност</w:t>
      </w:r>
      <w:r w:rsidR="002A6810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 xml:space="preserve">та и </w:t>
      </w:r>
      <w:r w:rsidR="00C336F4" w:rsidRP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развитие</w:t>
      </w:r>
      <w:r w:rsidR="002A6810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то им различните дискурси; г</w:t>
      </w:r>
      <w:r w:rsidR="00C336F4" w:rsidRP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носеологична</w:t>
      </w:r>
      <w:r w:rsidR="002A6810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та им</w:t>
      </w:r>
      <w:r w:rsidR="00C336F4" w:rsidRPr="00EE1229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 xml:space="preserve"> връзка с дезинформацията и манипулацията.</w:t>
      </w:r>
      <w:r w:rsidR="002A6810" w:rsidRPr="002A6810">
        <w:rPr>
          <w:lang w:val="ru-RU"/>
        </w:rPr>
        <w:t xml:space="preserve"> </w:t>
      </w:r>
      <w:r w:rsidR="002A6810" w:rsidRPr="002A6810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Умисъл за създаване; класификация и функции на фалшивите новини.</w:t>
      </w:r>
      <w:r w:rsidR="002A6810" w:rsidRPr="002A6810">
        <w:rPr>
          <w:lang w:val="ru-RU"/>
        </w:rPr>
        <w:t xml:space="preserve"> </w:t>
      </w:r>
      <w:r w:rsidR="002A6810" w:rsidRPr="002A6810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Целеви групи за разпространение и въздействие на фалшивите новини.</w:t>
      </w:r>
      <w:r w:rsidR="002A6810" w:rsidRPr="002A6810">
        <w:rPr>
          <w:lang w:val="ru-RU"/>
        </w:rPr>
        <w:t xml:space="preserve"> </w:t>
      </w:r>
      <w:r w:rsidR="002A6810" w:rsidRPr="002A6810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>Средства и скорост на разпространение на фалшивите новини (социални мрежи, средства за масова информация, политически дебати и др.)</w:t>
      </w:r>
      <w:r w:rsidR="004602E5">
        <w:rPr>
          <w:rFonts w:ascii="Times New Roman" w:eastAsia="Times New Roman" w:hAnsi="Times New Roman" w:cs="Times New Roman"/>
          <w:iCs/>
          <w:sz w:val="20"/>
          <w:szCs w:val="20"/>
          <w:lang w:val="bg-BG" w:eastAsia="bg-BG"/>
        </w:rPr>
        <w:t xml:space="preserve">. 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Фалшивите новини – елемент от информационна </w:t>
      </w:r>
      <w:r w:rsidR="004602E5" w:rsidRPr="004602E5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val="bg-BG" w:eastAsia="bg-BG"/>
        </w:rPr>
        <w:t>не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/сигурност в киберсреда. Симбиоза на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кликбейт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 (</w:t>
      </w:r>
      <w:bookmarkStart w:id="0" w:name="_Hlk1241392"/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clickba</w:t>
      </w:r>
      <w:bookmarkEnd w:id="0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it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)  и фалшивите новини.</w:t>
      </w:r>
      <w:r w:rsidR="004602E5" w:rsidRPr="004602E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Взаимовръзка на  </w:t>
      </w:r>
      <w:bookmarkStart w:id="1" w:name="_Hlk1230967"/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кликбейт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 и фалшиви новини с други заплахи в киберсреда като </w:t>
      </w:r>
      <w:bookmarkStart w:id="2" w:name="_Hlk1232303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социално инженерство,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фишинг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спиър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фишинг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вишинг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смишинг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спуфинг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уейлинг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ботове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дълбока симулация </w:t>
      </w:r>
      <w:bookmarkEnd w:id="1"/>
      <w:bookmarkEnd w:id="2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(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social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engineering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phishing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spear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en-US" w:eastAsia="bg-BG"/>
        </w:rPr>
        <w:t>ph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ishing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en-US" w:eastAsia="bg-BG"/>
        </w:rPr>
        <w:t>vishing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en-US" w:eastAsia="bg-BG"/>
        </w:rPr>
        <w:t>smishing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spoofing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whaling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bookmarkStart w:id="3" w:name="_Hlk1241432"/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bot</w:t>
      </w:r>
      <w:bookmarkEnd w:id="3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s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 xml:space="preserve">, </w:t>
      </w:r>
      <w:proofErr w:type="spellStart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deepfake</w:t>
      </w:r>
      <w:proofErr w:type="spellEnd"/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) и др.</w:t>
      </w:r>
      <w:r w:rsidR="004602E5" w:rsidRPr="004602E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Фалшивите новини като инструмент на хибридните войни и асиметричните заплахи – един от рисковете за информационната не/сигурност.</w:t>
      </w:r>
      <w:r w:rsidR="004602E5" w:rsidRPr="004602E5">
        <w:rPr>
          <w:rFonts w:ascii="Times New Roman" w:eastAsia="Times New Roman" w:hAnsi="Times New Roman" w:cs="Times New Roman"/>
          <w:bCs/>
          <w:sz w:val="24"/>
          <w:szCs w:val="24"/>
          <w:lang w:val="bg-BG"/>
        </w:rPr>
        <w:t xml:space="preserve"> </w:t>
      </w:r>
      <w:r w:rsidR="004602E5" w:rsidRPr="004602E5">
        <w:rPr>
          <w:rFonts w:ascii="Times New Roman" w:eastAsia="Times New Roman" w:hAnsi="Times New Roman" w:cs="Times New Roman"/>
          <w:bCs/>
          <w:iCs/>
          <w:sz w:val="20"/>
          <w:szCs w:val="20"/>
          <w:lang w:val="bg-BG" w:eastAsia="bg-BG"/>
        </w:rPr>
        <w:t>Превенция, разпознаване и технология за противодействие на фалшивите новини. Световни инициативи и политиката на Европейския съюз в борба с дезинформацията и фалшивите новини – хронология и основни характеристики.</w:t>
      </w:r>
    </w:p>
    <w:p w14:paraId="03815FBB" w14:textId="77777777" w:rsidR="0069506A" w:rsidRPr="0069506A" w:rsidRDefault="0069506A" w:rsidP="0069506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bg-BG"/>
        </w:rPr>
        <w:t>13. Б</w:t>
      </w:r>
      <w:r w:rsidRPr="0069506A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  <w:t>иблиография</w:t>
      </w:r>
    </w:p>
    <w:p w14:paraId="15422FD3" w14:textId="77777777" w:rsidR="0069506A" w:rsidRPr="0069506A" w:rsidRDefault="0069506A" w:rsidP="00695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bg-BG"/>
        </w:rPr>
        <w:t xml:space="preserve">      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Основна литература</w:t>
      </w:r>
    </w:p>
    <w:p w14:paraId="4ED7FEBD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</w:pPr>
      <w:bookmarkStart w:id="4" w:name="_Hlk83821681"/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Илиева, Диана. </w:t>
      </w:r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ФАЛШИВИ НОВИНИ. Хилядолетна история и съвременни проявления в информационното общество. Разпознаване и противодействие. Учебник. София: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Софттрейд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2021, - 280 с., ISBN   978-954-334-247-1  / ISBN 978-954-334-248-8 –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pdf</w:t>
      </w:r>
      <w:proofErr w:type="spellEnd"/>
    </w:p>
    <w:p w14:paraId="4F548AC6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</w:pPr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Илиева, Диана. </w:t>
      </w:r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Културно-информационна сигурност. Монография, София: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Софттрейд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, 2018, - 246 с., ISBN 978-954-334-202-0</w:t>
      </w:r>
    </w:p>
    <w:p w14:paraId="795CC044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</w:pPr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Илиева, Диана.  </w:t>
      </w:r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Фалшивите новини - генезис, същност, развитие. Международна научна конференция  "Асиметрични  заплахи, хибридни войни и влиянието им върху  националната сигурност", март 2018 г., НБУ, Департамент "Национална и международна сигурност", с. 91-96, София: Научно-технически съюз по машиностроене "Индустрия-4.0"; ISBN - 078-619-7383-09-6.</w:t>
      </w:r>
    </w:p>
    <w:p w14:paraId="7648F7F2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</w:pPr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EC 2017: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European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Commission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Fake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News.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Published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26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October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2017.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Electronic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resource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Access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to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: https://ec.europa.eu/digital-single-market/en/fake-news</w:t>
      </w:r>
    </w:p>
    <w:p w14:paraId="685CF9DF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</w:pPr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Ilieva, Diana.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Fake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News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Phenomena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Accompanying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Cyber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/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Security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//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Globalization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the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State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the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Individual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International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Scientific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Journal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№ 2(18)/2018,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pp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230-237, ISSN 2367-4555.  </w:t>
      </w:r>
    </w:p>
    <w:p w14:paraId="51EABCB2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</w:pPr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Ilieva, Diana.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Fake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News,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Telecommunications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Information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Security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102 International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Journal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Information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Theories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Applications" (ITHEA),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vol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25,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Number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2, 2018, p.174-180, ISSN 1310-0513 (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printed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), ISSN 1313-0463 (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online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)</w:t>
      </w:r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 </w:t>
      </w:r>
    </w:p>
    <w:p w14:paraId="3555ECF4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</w:pPr>
      <w:bookmarkStart w:id="5" w:name="_Hlk51327123"/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Ilieva, Diana. </w:t>
      </w:r>
      <w:bookmarkStart w:id="6" w:name="_Hlk79592236"/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Fake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news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adequate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behavioural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culture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of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information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security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</w:t>
      </w:r>
      <w:bookmarkEnd w:id="5"/>
      <w:bookmarkEnd w:id="6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//2019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Conference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Telecommunications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Informatics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Energy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Management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(TIEM),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September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12 – 14, 2019,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Kavala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Greece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Proceedings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of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Papers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ISSN 2367-8437,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pp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37-42. </w:t>
      </w:r>
      <w:r w:rsidRPr="00C262C8">
        <w:rPr>
          <w:rFonts w:ascii="Times New Roman" w:eastAsia="Times New Roman" w:hAnsi="Times New Roman" w:cs="Times New Roman"/>
          <w:sz w:val="20"/>
          <w:szCs w:val="20"/>
          <w:lang w:val="en-US" w:eastAsia="x-none"/>
        </w:rPr>
        <w:t>IN: Journal of Engineering Science and Technology Review, Special issue 2019, pp. 26-31, ISSN 1791-2377</w:t>
      </w:r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.</w:t>
      </w:r>
    </w:p>
    <w:p w14:paraId="3C7022E2" w14:textId="77777777" w:rsidR="00C262C8" w:rsidRPr="00C262C8" w:rsidRDefault="00C262C8" w:rsidP="00C262C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</w:pPr>
      <w:r w:rsidRPr="00C262C8">
        <w:rPr>
          <w:rFonts w:ascii="Times New Roman" w:eastAsia="Times New Roman" w:hAnsi="Times New Roman" w:cs="Times New Roman"/>
          <w:b/>
          <w:bCs/>
          <w:sz w:val="20"/>
          <w:szCs w:val="20"/>
          <w:lang w:val="bg-BG" w:eastAsia="x-none"/>
        </w:rPr>
        <w:t xml:space="preserve">Ilieva Diana.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The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correlation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among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online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telecommunication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tools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various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types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of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social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engineering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attacks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. TIEM 2020,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Fifth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International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Scientific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Conference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“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Telecommunications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Informatics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, Energy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and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Management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 xml:space="preserve">”, </w:t>
      </w:r>
      <w:proofErr w:type="spellStart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pp</w:t>
      </w:r>
      <w:proofErr w:type="spellEnd"/>
      <w:r w:rsidRPr="00C262C8">
        <w:rPr>
          <w:rFonts w:ascii="Times New Roman" w:eastAsia="Times New Roman" w:hAnsi="Times New Roman" w:cs="Times New Roman"/>
          <w:sz w:val="20"/>
          <w:szCs w:val="20"/>
          <w:lang w:val="bg-BG" w:eastAsia="x-none"/>
        </w:rPr>
        <w:t>. 127-132</w:t>
      </w:r>
    </w:p>
    <w:bookmarkEnd w:id="4"/>
    <w:p w14:paraId="27CB53DF" w14:textId="77777777" w:rsidR="0069506A" w:rsidRPr="0069506A" w:rsidRDefault="0069506A" w:rsidP="006950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>Допълнителна литература</w:t>
      </w:r>
    </w:p>
    <w:p w14:paraId="5B736997" w14:textId="77777777" w:rsidR="00DA3302" w:rsidRPr="00DA3302" w:rsidRDefault="00DA3302" w:rsidP="00DA3302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bookmarkStart w:id="7" w:name="_Hlk83821733"/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European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Commission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-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Press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release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. A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Europe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that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Protects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: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EU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steps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up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action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against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disinformation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.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Brussels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, 5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December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2018. Електронен ресурс. Достъп на: http://europa.eu/rapid/press-release_IP-18-6647_en.htm (28.01.2019)</w:t>
      </w:r>
    </w:p>
    <w:p w14:paraId="75A6AEFA" w14:textId="77777777" w:rsidR="00DA3302" w:rsidRPr="00DA3302" w:rsidRDefault="00DA3302" w:rsidP="00DA3302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European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Commission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.</w:t>
      </w:r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Communication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from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Commission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to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European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Parliament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,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Council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,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European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Economic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and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Social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Committee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and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Committee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of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the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Regions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"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Tackling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online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disinformation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: a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European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Approach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".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Brussels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>, 26.4.2018. Електронен ресурс. Достъп на: https://eur-lex.europa.eu/legal-content/EN/TXT/?uri=COM:2018:236:FIN (31.05.2018)</w:t>
      </w:r>
    </w:p>
    <w:p w14:paraId="1693A6F5" w14:textId="77777777" w:rsidR="00DA3302" w:rsidRPr="00DA3302" w:rsidRDefault="00DA3302" w:rsidP="00DA3302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European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Commission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.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Strategy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.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Digital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Single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Market</w:t>
      </w:r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.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Fake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 xml:space="preserve"> </w:t>
      </w:r>
      <w:proofErr w:type="spellStart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news</w:t>
      </w:r>
      <w:proofErr w:type="spellEnd"/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.</w:t>
      </w:r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Електронен ресурс. Достъп на https://ec.europa.eu/digital-single-market/en/fake-news (7.02.2018)</w:t>
      </w:r>
    </w:p>
    <w:p w14:paraId="3978BB7A" w14:textId="77777777" w:rsidR="00DA3302" w:rsidRPr="00DA3302" w:rsidRDefault="00DA3302" w:rsidP="00DA3302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Илиева, Диана.</w:t>
      </w:r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Фалшивите новини като инструмент на хибридните войни. Международна научна конференция  "Асиметрични  заплахи, хибридни войни и влиянието им върху  националната сигурност", март 2018 г., НБУ, Департамент "Национална и международна сигурност" , с. 97-101, София: Научно-технически съюз по машиностроене "Индустрия-4.0"; ISBN - 078-619-7383-09-6.</w:t>
      </w:r>
    </w:p>
    <w:p w14:paraId="67BD132E" w14:textId="77777777" w:rsidR="00DA3302" w:rsidRPr="00DA3302" w:rsidRDefault="00DA3302" w:rsidP="00DA3302">
      <w:pPr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bg-BG"/>
        </w:rPr>
      </w:pPr>
      <w:r w:rsidRPr="00DA3302">
        <w:rPr>
          <w:rFonts w:ascii="Times New Roman" w:hAnsi="Times New Roman" w:cs="Times New Roman"/>
          <w:b/>
          <w:bCs/>
          <w:sz w:val="20"/>
          <w:szCs w:val="20"/>
          <w:lang w:val="bg-BG"/>
        </w:rPr>
        <w:t>Национална стратегия за киберсигурност</w:t>
      </w:r>
      <w:r w:rsidRPr="00DA3302">
        <w:rPr>
          <w:rFonts w:ascii="Times New Roman" w:hAnsi="Times New Roman" w:cs="Times New Roman"/>
          <w:sz w:val="20"/>
          <w:szCs w:val="20"/>
          <w:lang w:val="bg-BG"/>
        </w:rPr>
        <w:t xml:space="preserve"> "Кибер устойчива България 2020". Министерски </w:t>
      </w:r>
      <w:proofErr w:type="spellStart"/>
      <w:r w:rsidRPr="00DA3302">
        <w:rPr>
          <w:rFonts w:ascii="Times New Roman" w:hAnsi="Times New Roman" w:cs="Times New Roman"/>
          <w:sz w:val="20"/>
          <w:szCs w:val="20"/>
          <w:lang w:val="bg-BG"/>
        </w:rPr>
        <w:t>Ссъвет</w:t>
      </w:r>
      <w:proofErr w:type="spellEnd"/>
      <w:r w:rsidRPr="00DA3302">
        <w:rPr>
          <w:rFonts w:ascii="Times New Roman" w:hAnsi="Times New Roman" w:cs="Times New Roman"/>
          <w:sz w:val="20"/>
          <w:szCs w:val="20"/>
          <w:lang w:val="bg-BG"/>
        </w:rPr>
        <w:t>. София, 2016. Електронен ресурс. Достъп на: https://www.slideshare.net/ssuserc9ff80/2020-65305300 (и др.)</w:t>
      </w:r>
    </w:p>
    <w:bookmarkEnd w:id="7"/>
    <w:p w14:paraId="58660584" w14:textId="77777777" w:rsidR="0069506A" w:rsidRPr="0069506A" w:rsidRDefault="0069506A" w:rsidP="0069506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bg-BG"/>
        </w:rPr>
        <w:t>14. Методи и критерии на оценяване:</w:t>
      </w:r>
    </w:p>
    <w:p w14:paraId="6A76375E" w14:textId="77777777" w:rsidR="00A77658" w:rsidRDefault="0069506A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Дисциплината завършва с</w:t>
      </w:r>
      <w:r w:rsidRPr="0069506A">
        <w:rPr>
          <w:rFonts w:ascii="Times New Roman" w:eastAsia="Times New Roman" w:hAnsi="Times New Roman" w:cs="Times New Roman"/>
          <w:bCs/>
          <w:sz w:val="20"/>
          <w:szCs w:val="20"/>
          <w:lang w:val="bg-BG" w:eastAsia="bg-BG"/>
        </w:rPr>
        <w:t xml:space="preserve"> </w:t>
      </w:r>
      <w:r w:rsidRPr="0069506A">
        <w:rPr>
          <w:rFonts w:ascii="Times New Roman" w:eastAsia="Times New Roman" w:hAnsi="Times New Roman" w:cs="Times New Roman"/>
          <w:bCs/>
          <w:i/>
          <w:sz w:val="20"/>
          <w:szCs w:val="20"/>
          <w:lang w:val="bg-BG" w:eastAsia="bg-BG"/>
        </w:rPr>
        <w:t>текуща оценка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.</w:t>
      </w:r>
      <w:r w:rsidRPr="0069506A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</w:t>
      </w:r>
      <w:r w:rsidR="00A77658"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          </w:t>
      </w:r>
    </w:p>
    <w:p w14:paraId="3DC32798" w14:textId="77807A76" w:rsidR="00A77658" w:rsidRPr="00A77658" w:rsidRDefault="00A77658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   </w:t>
      </w:r>
      <w:r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Методът за оценяване се основава на комплексна крайна оценка, в която участват резултатите от: </w:t>
      </w:r>
    </w:p>
    <w:p w14:paraId="02D2CEFC" w14:textId="77777777" w:rsidR="00A77658" w:rsidRPr="00A77658" w:rsidRDefault="00A77658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• Презентацията по избрана от студента тема от предвидените в учебния план, като оценката от нея формира 40 % от стойността на крайната оценка.</w:t>
      </w:r>
    </w:p>
    <w:p w14:paraId="6C5B4813" w14:textId="77777777" w:rsidR="00A77658" w:rsidRPr="00A77658" w:rsidRDefault="00A77658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•  Участие по време на семинарните упражнения – формира </w:t>
      </w:r>
      <w:r w:rsidRPr="00A77658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1</w:t>
      </w:r>
      <w:r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0 % от стойността на крайната оценка.</w:t>
      </w:r>
    </w:p>
    <w:p w14:paraId="04E8F965" w14:textId="77777777" w:rsidR="00A77658" w:rsidRDefault="00A77658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• Оценката от теста, обхващащ тематичния план на дисциплината – формира </w:t>
      </w:r>
      <w:r w:rsidRPr="00A77658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5</w:t>
      </w:r>
      <w:r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0% от стойността на крайната оценка. </w:t>
      </w:r>
    </w:p>
    <w:p w14:paraId="13E341E4" w14:textId="77777777" w:rsidR="00BC4CC4" w:rsidRDefault="00BC4CC4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</w:p>
    <w:p w14:paraId="10637204" w14:textId="77777777" w:rsidR="00BC4CC4" w:rsidRPr="00A77658" w:rsidRDefault="00BC4CC4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bookmarkStart w:id="8" w:name="_GoBack"/>
      <w:bookmarkEnd w:id="8"/>
    </w:p>
    <w:p w14:paraId="78B43EE0" w14:textId="6A35C3BB" w:rsidR="00A77658" w:rsidRPr="00A77658" w:rsidRDefault="00732578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 xml:space="preserve">   </w:t>
      </w:r>
      <w:r w:rsidR="00A77658" w:rsidRPr="00A77658"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  <w:t>Съответствието между броя точки и оценката по шестобалната система е дадено в таблица 1. За тестовете, които са с брой точки, различен от 100, оценката се изчислява в процентно съотношение, според таблицата:</w:t>
      </w:r>
    </w:p>
    <w:p w14:paraId="51D55ADF" w14:textId="35DD1781" w:rsidR="0069506A" w:rsidRPr="0069506A" w:rsidRDefault="0069506A" w:rsidP="00A77658">
      <w:pPr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</w:p>
    <w:p w14:paraId="010C00F8" w14:textId="77777777" w:rsidR="0069506A" w:rsidRPr="0069506A" w:rsidRDefault="0069506A" w:rsidP="0069506A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</w:pPr>
      <w:r w:rsidRPr="0069506A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ab/>
      </w:r>
      <w:r w:rsidRPr="0069506A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ab/>
      </w:r>
      <w:r w:rsidRPr="0069506A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ab/>
      </w:r>
      <w:r w:rsidRPr="0069506A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ab/>
      </w:r>
      <w:r w:rsidRPr="0069506A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ab/>
      </w:r>
      <w:r w:rsidRPr="0069506A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ab/>
      </w:r>
      <w:r w:rsidRPr="0069506A">
        <w:rPr>
          <w:rFonts w:ascii="Times New Roman" w:eastAsia="Times New Roman" w:hAnsi="Times New Roman" w:cs="Times New Roman"/>
          <w:color w:val="000000"/>
          <w:sz w:val="20"/>
          <w:szCs w:val="20"/>
          <w:lang w:val="bg-BG" w:eastAsia="bg-BG"/>
        </w:rPr>
        <w:tab/>
        <w:t xml:space="preserve">         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69506A" w:rsidRPr="0069506A" w14:paraId="1F2FB4B3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E969" w14:textId="77777777" w:rsidR="0069506A" w:rsidRPr="0069506A" w:rsidRDefault="0069506A" w:rsidP="0069506A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Брой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точки</w:t>
            </w:r>
            <w:proofErr w:type="spellEnd"/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02748" w14:textId="77777777" w:rsidR="0069506A" w:rsidRPr="0069506A" w:rsidRDefault="0069506A" w:rsidP="0069506A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Оценка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шестобалната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95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система</w:t>
            </w:r>
            <w:proofErr w:type="spellEnd"/>
          </w:p>
        </w:tc>
      </w:tr>
      <w:tr w:rsidR="0069506A" w:rsidRPr="0069506A" w14:paraId="565E8769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EBB5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62677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Слаб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2 (F)</w:t>
            </w:r>
          </w:p>
        </w:tc>
      </w:tr>
      <w:tr w:rsidR="0069506A" w:rsidRPr="0069506A" w14:paraId="0CB4F8F0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9B5E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E1EEC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Слаб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2 (FX)</w:t>
            </w:r>
          </w:p>
        </w:tc>
      </w:tr>
      <w:tr w:rsidR="0069506A" w:rsidRPr="0069506A" w14:paraId="0C357452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C151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40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B07C2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Среден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3,00 (E)</w:t>
            </w:r>
          </w:p>
        </w:tc>
      </w:tr>
      <w:tr w:rsidR="0069506A" w:rsidRPr="0069506A" w14:paraId="78465025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C3544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7CD8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Среден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3,00 (D)</w:t>
            </w:r>
          </w:p>
        </w:tc>
      </w:tr>
      <w:tr w:rsidR="0069506A" w:rsidRPr="0069506A" w14:paraId="1F20C92F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D87F0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DCA0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Добър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4,00 (C)</w:t>
            </w:r>
          </w:p>
        </w:tc>
      </w:tr>
      <w:tr w:rsidR="0069506A" w:rsidRPr="0069506A" w14:paraId="6A097C5D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2C87F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70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2815B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Мн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добър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5,00 (B)</w:t>
            </w:r>
          </w:p>
        </w:tc>
      </w:tr>
      <w:tr w:rsidR="0069506A" w:rsidRPr="0069506A" w14:paraId="72903441" w14:textId="77777777" w:rsidTr="00074BEC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E2D1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85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E1609" w14:textId="77777777" w:rsidR="0069506A" w:rsidRPr="0069506A" w:rsidRDefault="0069506A" w:rsidP="00695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proofErr w:type="spellStart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Отличен</w:t>
            </w:r>
            <w:proofErr w:type="spellEnd"/>
            <w:r w:rsidRPr="00695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6,00 (A)</w:t>
            </w:r>
          </w:p>
        </w:tc>
      </w:tr>
    </w:tbl>
    <w:p w14:paraId="21318B6A" w14:textId="77777777" w:rsidR="0069506A" w:rsidRPr="0069506A" w:rsidRDefault="0069506A" w:rsidP="006950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ru-RU"/>
        </w:rPr>
      </w:pPr>
    </w:p>
    <w:p w14:paraId="04BE2745" w14:textId="77777777" w:rsidR="0069506A" w:rsidRPr="0069506A" w:rsidRDefault="0069506A" w:rsidP="006950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val="ru-RU" w:eastAsia="bg-BG"/>
        </w:rPr>
      </w:pP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15. Език на </w:t>
      </w:r>
      <w:r w:rsidRPr="0069506A">
        <w:rPr>
          <w:rFonts w:ascii="Times New Roman" w:eastAsia="Times New Roman" w:hAnsi="Times New Roman" w:cs="Times New Roman"/>
          <w:b/>
          <w:sz w:val="20"/>
          <w:szCs w:val="20"/>
          <w:lang w:val="bg-BG" w:eastAsia="bg-BG"/>
        </w:rPr>
        <w:t xml:space="preserve">преподаване: </w:t>
      </w:r>
      <w:r w:rsidRPr="0069506A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Български</w:t>
      </w:r>
    </w:p>
    <w:p w14:paraId="0DF539AB" w14:textId="77777777" w:rsidR="0069506A" w:rsidRPr="0069506A" w:rsidRDefault="0069506A" w:rsidP="0069506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bg-BG" w:eastAsia="bg-BG"/>
        </w:rPr>
      </w:pPr>
    </w:p>
    <w:p w14:paraId="37F3FC91" w14:textId="77777777" w:rsidR="0025137A" w:rsidRPr="0069506A" w:rsidRDefault="0025137A">
      <w:pPr>
        <w:rPr>
          <w:rFonts w:ascii="Times New Roman" w:hAnsi="Times New Roman" w:cs="Times New Roman"/>
          <w:sz w:val="24"/>
          <w:szCs w:val="24"/>
        </w:rPr>
      </w:pPr>
    </w:p>
    <w:sectPr w:rsidR="0025137A" w:rsidRPr="0069506A" w:rsidSect="00D51C3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C5C61" w14:textId="77777777" w:rsidR="00BB6E87" w:rsidRDefault="00BB6E87" w:rsidP="0069506A">
      <w:pPr>
        <w:spacing w:after="0" w:line="240" w:lineRule="auto"/>
      </w:pPr>
      <w:r>
        <w:separator/>
      </w:r>
    </w:p>
  </w:endnote>
  <w:endnote w:type="continuationSeparator" w:id="0">
    <w:p w14:paraId="7A2F4A58" w14:textId="77777777" w:rsidR="00BB6E87" w:rsidRDefault="00BB6E87" w:rsidP="0069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C21A79" w14:textId="77777777" w:rsidR="004D3460" w:rsidRDefault="00327FA7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197E377A" w14:textId="77777777" w:rsidR="004D3460" w:rsidRDefault="00BC4CC4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F27B51" w14:textId="77777777" w:rsidR="005E1A1D" w:rsidRDefault="00327FA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4CC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3719D94" w14:textId="77777777" w:rsidR="004D3460" w:rsidRPr="00B51C02" w:rsidRDefault="00BC4CC4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86C45" w14:textId="77777777" w:rsidR="00AE652C" w:rsidRDefault="00327FA7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8844AE" wp14:editId="0CBF8DCC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>
                            <a:shade val="95000"/>
                            <a:satMod val="105000"/>
                          </a:sys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050882D1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"/>
          </w:pict>
        </mc:Fallback>
      </mc:AlternateContent>
    </w:r>
  </w:p>
  <w:p w14:paraId="2CDE73CD" w14:textId="77777777" w:rsidR="00AE652C" w:rsidRPr="0069506A" w:rsidRDefault="00327FA7" w:rsidP="00AE652C">
    <w:pPr>
      <w:jc w:val="center"/>
      <w:outlineLvl w:val="0"/>
      <w:rPr>
        <w:lang w:val="ru-RU"/>
      </w:rPr>
    </w:pPr>
    <w:r w:rsidRPr="0069506A">
      <w:rPr>
        <w:lang w:val="ru-RU"/>
      </w:rPr>
      <w:t>170</w:t>
    </w:r>
    <w:r w:rsidRPr="004E7AEE">
      <w:rPr>
        <w:lang w:val="ru-RU"/>
      </w:rPr>
      <w:t>0</w:t>
    </w:r>
    <w:r w:rsidRPr="00C80E12">
      <w:rPr>
        <w:lang w:val="ru-RU"/>
      </w:rPr>
      <w:t xml:space="preserve"> </w:t>
    </w:r>
    <w:r w:rsidRPr="0069506A">
      <w:rPr>
        <w:lang w:val="ru-RU"/>
      </w:rPr>
      <w:t>София</w:t>
    </w:r>
    <w:r w:rsidRPr="00C80E12">
      <w:rPr>
        <w:lang w:val="ru-RU"/>
      </w:rPr>
      <w:t xml:space="preserve">, </w:t>
    </w:r>
    <w:r w:rsidRPr="0069506A">
      <w:rPr>
        <w:lang w:val="ru-RU"/>
      </w:rPr>
      <w:t>ул. Акад. Стефан Младенов 1, Тел.:</w:t>
    </w:r>
    <w:r w:rsidRPr="00C80E12">
      <w:rPr>
        <w:lang w:val="ru-RU"/>
      </w:rPr>
      <w:t xml:space="preserve"> </w:t>
    </w:r>
    <w:r w:rsidRPr="0069506A">
      <w:rPr>
        <w:lang w:val="ru-RU"/>
      </w:rPr>
      <w:t>(0</w:t>
    </w:r>
    <w:r w:rsidRPr="00C80E12">
      <w:rPr>
        <w:lang w:val="ru-RU"/>
      </w:rPr>
      <w:t>2</w:t>
    </w:r>
    <w:r w:rsidRPr="0069506A">
      <w:rPr>
        <w:lang w:val="ru-RU"/>
      </w:rPr>
      <w:t>)</w:t>
    </w:r>
    <w:r w:rsidRPr="00C80E12">
      <w:rPr>
        <w:lang w:val="ru-RU"/>
      </w:rPr>
      <w:t xml:space="preserve"> 80 62</w:t>
    </w:r>
    <w:r>
      <w:rPr>
        <w:lang w:val="en-US"/>
      </w:rPr>
      <w:t> </w:t>
    </w:r>
    <w:r w:rsidRPr="00C80E12">
      <w:rPr>
        <w:lang w:val="ru-RU"/>
      </w:rPr>
      <w:t>18</w:t>
    </w:r>
    <w:r w:rsidRPr="0069506A">
      <w:rPr>
        <w:lang w:val="ru-RU"/>
      </w:rPr>
      <w:t>2; 0</w:t>
    </w:r>
    <w:r w:rsidRPr="00C80E12">
      <w:rPr>
        <w:lang w:val="ru-RU"/>
      </w:rPr>
      <w:t>889</w:t>
    </w:r>
    <w:r>
      <w:rPr>
        <w:lang w:val="en-US"/>
      </w:rPr>
      <w:t> </w:t>
    </w:r>
    <w:r w:rsidRPr="00C80E12">
      <w:rPr>
        <w:lang w:val="ru-RU"/>
      </w:rPr>
      <w:t>114</w:t>
    </w:r>
    <w:r>
      <w:rPr>
        <w:lang w:val="en-US"/>
      </w:rPr>
      <w:t> </w:t>
    </w:r>
    <w:r w:rsidRPr="00C80E12">
      <w:rPr>
        <w:lang w:val="ru-RU"/>
      </w:rPr>
      <w:t>242,</w:t>
    </w:r>
  </w:p>
  <w:p w14:paraId="6D0D460D" w14:textId="77777777" w:rsidR="00B1148F" w:rsidRPr="00B1148F" w:rsidRDefault="00327FA7" w:rsidP="00AE652C">
    <w:pPr>
      <w:jc w:val="center"/>
      <w:outlineLvl w:val="0"/>
      <w:rPr>
        <w:lang w:val="en-US"/>
      </w:rPr>
    </w:pPr>
    <w:r>
      <w:rPr>
        <w:lang w:val="en-US"/>
      </w:rPr>
      <w:t xml:space="preserve">E-mail: </w:t>
    </w:r>
    <w:hyperlink r:id="rId1" w:history="1">
      <w:r w:rsidRPr="00EC1FD3">
        <w:rPr>
          <w:rStyle w:val="Hyperlink1"/>
          <w:lang w:val="en-US"/>
        </w:rPr>
        <w:t>rectoroffice@utp.bg</w:t>
      </w:r>
    </w:hyperlink>
    <w:r>
      <w:rPr>
        <w:lang w:val="en-US"/>
      </w:rPr>
      <w:t xml:space="preserve">; </w:t>
    </w:r>
    <w:hyperlink r:id="rId2" w:history="1">
      <w:r w:rsidRPr="00EC1FD3">
        <w:rPr>
          <w:rStyle w:val="Hyperlink1"/>
          <w:lang w:val="en-US"/>
        </w:rPr>
        <w:t>rector@utp.bg</w:t>
      </w:r>
    </w:hyperlink>
    <w:r>
      <w:rPr>
        <w:lang w:val="en-US"/>
      </w:rPr>
      <w:t xml:space="preserve">; </w:t>
    </w:r>
    <w:hyperlink r:id="rId3" w:history="1">
      <w:r w:rsidRPr="00EC1FD3">
        <w:rPr>
          <w:rStyle w:val="Hyperlink1"/>
          <w:lang w:val="en-US"/>
        </w:rPr>
        <w:t>vutp@abv.bg</w:t>
      </w:r>
    </w:hyperlink>
    <w:r>
      <w:rPr>
        <w:lang w:val="en-US"/>
      </w:rPr>
      <w:t xml:space="preserve"> </w:t>
    </w:r>
  </w:p>
  <w:p w14:paraId="314564F9" w14:textId="77777777" w:rsidR="00AE652C" w:rsidRDefault="00BC4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E6019B" w14:textId="77777777" w:rsidR="00BB6E87" w:rsidRDefault="00BB6E87" w:rsidP="0069506A">
      <w:pPr>
        <w:spacing w:after="0" w:line="240" w:lineRule="auto"/>
      </w:pPr>
      <w:r>
        <w:separator/>
      </w:r>
    </w:p>
  </w:footnote>
  <w:footnote w:type="continuationSeparator" w:id="0">
    <w:p w14:paraId="2EBD8864" w14:textId="77777777" w:rsidR="00BB6E87" w:rsidRDefault="00BB6E87" w:rsidP="00695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B2000F" w14:textId="77777777" w:rsidR="007E1C94" w:rsidRPr="007E1C94" w:rsidRDefault="00BC4CC4" w:rsidP="007E1C94">
    <w:pPr>
      <w:tabs>
        <w:tab w:val="center" w:pos="5244"/>
      </w:tabs>
      <w:spacing w:line="312" w:lineRule="auto"/>
      <w:ind w:left="709" w:firstLine="709"/>
      <w:outlineLvl w:val="0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5EFB2" w14:textId="77777777" w:rsidR="00D51C36" w:rsidRPr="00BC4CC4" w:rsidRDefault="00327FA7" w:rsidP="00D51C36">
    <w:pPr>
      <w:tabs>
        <w:tab w:val="center" w:pos="5244"/>
      </w:tabs>
      <w:spacing w:line="312" w:lineRule="auto"/>
      <w:ind w:firstLine="1418"/>
      <w:outlineLvl w:val="0"/>
      <w:rPr>
        <w:rFonts w:ascii="Times New Roman" w:hAnsi="Times New Roman" w:cs="Times New Roman"/>
        <w:b/>
        <w:sz w:val="28"/>
        <w:szCs w:val="28"/>
      </w:rPr>
    </w:pPr>
    <w:r w:rsidRPr="00BC4CC4">
      <w:rPr>
        <w:rFonts w:ascii="Times New Roman" w:hAnsi="Times New Roman" w:cs="Times New Roman"/>
        <w:b/>
        <w:noProof/>
        <w:lang w:val="en-US"/>
      </w:rPr>
      <w:drawing>
        <wp:anchor distT="0" distB="0" distL="114300" distR="114300" simplePos="0" relativeHeight="251659264" behindDoc="0" locked="0" layoutInCell="1" allowOverlap="1" wp14:anchorId="728CD5EB" wp14:editId="0F2E73BD">
          <wp:simplePos x="0" y="0"/>
          <wp:positionH relativeFrom="column">
            <wp:posOffset>73660</wp:posOffset>
          </wp:positionH>
          <wp:positionV relativeFrom="paragraph">
            <wp:posOffset>245019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99512F" w14:textId="77777777" w:rsidR="00D51C36" w:rsidRPr="00BC4CC4" w:rsidRDefault="00BC4CC4" w:rsidP="00D51C36">
    <w:pPr>
      <w:tabs>
        <w:tab w:val="center" w:pos="5244"/>
      </w:tabs>
      <w:spacing w:line="312" w:lineRule="auto"/>
      <w:ind w:firstLine="1418"/>
      <w:outlineLvl w:val="0"/>
      <w:rPr>
        <w:rFonts w:ascii="Times New Roman" w:hAnsi="Times New Roman" w:cs="Times New Roman"/>
        <w:b/>
        <w:sz w:val="28"/>
        <w:szCs w:val="28"/>
      </w:rPr>
    </w:pPr>
  </w:p>
  <w:p w14:paraId="04072660" w14:textId="77777777" w:rsidR="00AE652C" w:rsidRPr="00BC4CC4" w:rsidRDefault="00327FA7" w:rsidP="00196C9B">
    <w:pPr>
      <w:tabs>
        <w:tab w:val="center" w:pos="5244"/>
      </w:tabs>
      <w:spacing w:line="312" w:lineRule="auto"/>
      <w:outlineLvl w:val="0"/>
      <w:rPr>
        <w:rFonts w:ascii="Times New Roman" w:hAnsi="Times New Roman" w:cs="Times New Roman"/>
        <w:b/>
        <w:lang w:val="ru-RU"/>
      </w:rPr>
    </w:pPr>
    <w:r w:rsidRPr="00BC4CC4">
      <w:rPr>
        <w:rFonts w:ascii="Times New Roman" w:hAnsi="Times New Roman" w:cs="Times New Roman"/>
        <w:b/>
        <w:color w:val="1A5BB2"/>
        <w:sz w:val="26"/>
        <w:szCs w:val="26"/>
        <w:lang w:val="ru-RU"/>
      </w:rPr>
      <w:t>ВИСШЕ УЧИЛИЩЕ ПО ТЕЛЕКОМУНИКАЦИИ И ПОЩИ</w:t>
    </w:r>
  </w:p>
  <w:p w14:paraId="2157DC8F" w14:textId="77777777" w:rsidR="00AE652C" w:rsidRPr="00BC4CC4" w:rsidRDefault="00327FA7">
    <w:pPr>
      <w:pStyle w:val="Header"/>
    </w:pPr>
    <w:r w:rsidRPr="00BC4CC4">
      <w:rPr>
        <w:noProof/>
        <w:color w:val="00000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518963" wp14:editId="4810909A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070C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69D75594" id="Straight Connector 2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" strokecolor="#0070c0"/>
          </w:pict>
        </mc:Fallback>
      </mc:AlternateContent>
    </w:r>
  </w:p>
  <w:p w14:paraId="42B52FD1" w14:textId="77777777" w:rsidR="00AE652C" w:rsidRPr="00BC4CC4" w:rsidRDefault="00BC4CC4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7690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C7612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6A"/>
    <w:rsid w:val="00000C44"/>
    <w:rsid w:val="0020455B"/>
    <w:rsid w:val="0025137A"/>
    <w:rsid w:val="002A6810"/>
    <w:rsid w:val="00301DEF"/>
    <w:rsid w:val="00327FA7"/>
    <w:rsid w:val="003F7435"/>
    <w:rsid w:val="0040085D"/>
    <w:rsid w:val="004602E5"/>
    <w:rsid w:val="0049125E"/>
    <w:rsid w:val="00540574"/>
    <w:rsid w:val="0069506A"/>
    <w:rsid w:val="00732578"/>
    <w:rsid w:val="007A645F"/>
    <w:rsid w:val="008A6B2F"/>
    <w:rsid w:val="00935937"/>
    <w:rsid w:val="00A77658"/>
    <w:rsid w:val="00A82DA5"/>
    <w:rsid w:val="00AC6448"/>
    <w:rsid w:val="00BB6E87"/>
    <w:rsid w:val="00BC4CC4"/>
    <w:rsid w:val="00C07852"/>
    <w:rsid w:val="00C262C8"/>
    <w:rsid w:val="00C336F4"/>
    <w:rsid w:val="00DA3302"/>
    <w:rsid w:val="00DF1178"/>
    <w:rsid w:val="00EB7371"/>
    <w:rsid w:val="00EE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322C1"/>
  <w15:chartTrackingRefBased/>
  <w15:docId w15:val="{F1DF123F-87F6-403E-B549-A7FB20BE9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6950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69506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PageNumber">
    <w:name w:val="page number"/>
    <w:basedOn w:val="DefaultParagraphFont"/>
    <w:rsid w:val="0069506A"/>
  </w:style>
  <w:style w:type="paragraph" w:styleId="Header">
    <w:name w:val="header"/>
    <w:basedOn w:val="Normal"/>
    <w:link w:val="HeaderChar"/>
    <w:uiPriority w:val="99"/>
    <w:rsid w:val="006950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69506A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yperlink1">
    <w:name w:val="Hyperlink1"/>
    <w:basedOn w:val="DefaultParagraphFont"/>
    <w:unhideWhenUsed/>
    <w:rsid w:val="0069506A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950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1401</Words>
  <Characters>7989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Ilieva</dc:creator>
  <cp:keywords/>
  <dc:description/>
  <cp:lastModifiedBy>Dimitar Kolev</cp:lastModifiedBy>
  <cp:revision>3</cp:revision>
  <dcterms:created xsi:type="dcterms:W3CDTF">2021-10-01T08:41:00Z</dcterms:created>
  <dcterms:modified xsi:type="dcterms:W3CDTF">2021-10-01T09:04:00Z</dcterms:modified>
</cp:coreProperties>
</file>