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F6C20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E93DE2B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 w:rsidRPr="00597587">
        <w:rPr>
          <w:sz w:val="20"/>
          <w:szCs w:val="20"/>
          <w:lang w:val="ru-RU"/>
        </w:rPr>
        <w:t>МЕНИДЖМЪНТ В СЪОБЩЕНИЯТА</w:t>
      </w:r>
    </w:p>
    <w:p w14:paraId="79BEE997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2C143B1F" w14:textId="5CD97D8D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1F2CD214" w14:textId="36CC9CE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15841D7D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86BFE2F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32030646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91483EC" w14:textId="1980FA48" w:rsidR="00055E71" w:rsidRPr="005070BD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5070BD">
        <w:rPr>
          <w:b/>
          <w:sz w:val="20"/>
          <w:szCs w:val="20"/>
        </w:rPr>
        <w:t>Наименование</w:t>
      </w:r>
      <w:r w:rsidRPr="005070BD">
        <w:rPr>
          <w:b/>
          <w:sz w:val="20"/>
          <w:szCs w:val="20"/>
          <w:lang w:val="ru-RU"/>
        </w:rPr>
        <w:t xml:space="preserve"> на курса:</w:t>
      </w:r>
      <w:r w:rsidR="005E2FBE" w:rsidRPr="005070BD">
        <w:rPr>
          <w:sz w:val="20"/>
          <w:szCs w:val="20"/>
          <w:lang w:val="ru-RU"/>
        </w:rPr>
        <w:t xml:space="preserve"> </w:t>
      </w:r>
      <w:r w:rsidR="00447D2F" w:rsidRPr="005070BD">
        <w:rPr>
          <w:i/>
          <w:sz w:val="20"/>
          <w:szCs w:val="20"/>
          <w:lang w:val="ru-RU"/>
        </w:rPr>
        <w:t>ПРИЛОЖНА СТАТИСТИКА И</w:t>
      </w:r>
      <w:r w:rsidR="00597587" w:rsidRPr="005070BD">
        <w:rPr>
          <w:i/>
          <w:sz w:val="20"/>
          <w:szCs w:val="20"/>
          <w:lang w:val="ru-RU"/>
        </w:rPr>
        <w:t xml:space="preserve"> МАТЕМАТИКА</w:t>
      </w:r>
    </w:p>
    <w:p w14:paraId="6315BC10" w14:textId="5E6924DA" w:rsidR="00055E71" w:rsidRPr="005070BD" w:rsidRDefault="00055E71" w:rsidP="005070BD">
      <w:pPr>
        <w:rPr>
          <w:sz w:val="20"/>
          <w:szCs w:val="20"/>
        </w:rPr>
      </w:pPr>
      <w:r w:rsidRPr="005070BD">
        <w:rPr>
          <w:b/>
          <w:sz w:val="20"/>
          <w:szCs w:val="20"/>
          <w:lang w:val="ru-RU"/>
        </w:rPr>
        <w:t>2.</w:t>
      </w:r>
      <w:r w:rsidR="00796540" w:rsidRPr="005070BD">
        <w:rPr>
          <w:b/>
          <w:sz w:val="20"/>
          <w:szCs w:val="20"/>
          <w:lang w:val="ru-RU"/>
        </w:rPr>
        <w:t xml:space="preserve"> </w:t>
      </w:r>
      <w:r w:rsidRPr="005070BD">
        <w:rPr>
          <w:b/>
          <w:sz w:val="20"/>
          <w:szCs w:val="20"/>
          <w:lang w:val="ru-RU"/>
        </w:rPr>
        <w:t xml:space="preserve">Код </w:t>
      </w:r>
      <w:proofErr w:type="gramStart"/>
      <w:r w:rsidRPr="005070BD">
        <w:rPr>
          <w:b/>
          <w:sz w:val="20"/>
          <w:szCs w:val="20"/>
          <w:lang w:val="ru-RU"/>
        </w:rPr>
        <w:t>на курса</w:t>
      </w:r>
      <w:proofErr w:type="gramEnd"/>
      <w:r w:rsidRPr="005070BD">
        <w:rPr>
          <w:b/>
          <w:sz w:val="20"/>
          <w:szCs w:val="20"/>
          <w:lang w:val="ru-RU"/>
        </w:rPr>
        <w:t>:</w:t>
      </w:r>
      <w:r w:rsidR="00AB2559" w:rsidRPr="005070BD">
        <w:rPr>
          <w:sz w:val="20"/>
          <w:szCs w:val="20"/>
          <w:lang w:val="ru-RU"/>
        </w:rPr>
        <w:t xml:space="preserve"> </w:t>
      </w:r>
      <w:r w:rsidR="0030235B" w:rsidRPr="0030235B">
        <w:rPr>
          <w:sz w:val="20"/>
          <w:szCs w:val="20"/>
        </w:rPr>
        <w:t>В.44.006.2</w:t>
      </w:r>
    </w:p>
    <w:p w14:paraId="53DCAF04" w14:textId="77777777" w:rsidR="00055E71" w:rsidRPr="005070BD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5070BD">
        <w:rPr>
          <w:b/>
          <w:sz w:val="20"/>
          <w:szCs w:val="20"/>
          <w:lang w:val="ru-RU"/>
        </w:rPr>
        <w:t xml:space="preserve">3. Вид </w:t>
      </w:r>
      <w:proofErr w:type="gramStart"/>
      <w:r w:rsidRPr="005070BD">
        <w:rPr>
          <w:b/>
          <w:sz w:val="20"/>
          <w:szCs w:val="20"/>
          <w:lang w:val="ru-RU"/>
        </w:rPr>
        <w:t>на курса</w:t>
      </w:r>
      <w:proofErr w:type="gramEnd"/>
      <w:r w:rsidRPr="005070BD">
        <w:rPr>
          <w:b/>
          <w:sz w:val="20"/>
          <w:szCs w:val="20"/>
          <w:lang w:val="ru-RU"/>
        </w:rPr>
        <w:t>:</w:t>
      </w:r>
      <w:r w:rsidR="005E2FBE" w:rsidRPr="005070BD">
        <w:rPr>
          <w:sz w:val="20"/>
          <w:szCs w:val="20"/>
          <w:lang w:val="ru-RU"/>
        </w:rPr>
        <w:t xml:space="preserve"> </w:t>
      </w:r>
      <w:r w:rsidR="00597587" w:rsidRPr="005070BD">
        <w:rPr>
          <w:i/>
          <w:sz w:val="20"/>
          <w:szCs w:val="20"/>
          <w:lang w:val="ru-RU"/>
        </w:rPr>
        <w:t>избираем</w:t>
      </w:r>
    </w:p>
    <w:p w14:paraId="54331A4C" w14:textId="1483230F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E2FBE" w:rsidRPr="005E2FBE">
        <w:rPr>
          <w:i/>
          <w:sz w:val="20"/>
          <w:szCs w:val="20"/>
          <w:lang w:val="ru-RU"/>
        </w:rPr>
        <w:t>бакалавър</w:t>
      </w:r>
      <w:proofErr w:type="spellEnd"/>
    </w:p>
    <w:p w14:paraId="4784BA63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proofErr w:type="spellStart"/>
      <w:r w:rsidR="00597587">
        <w:rPr>
          <w:i/>
          <w:sz w:val="20"/>
          <w:szCs w:val="20"/>
          <w:lang w:val="ru-RU"/>
        </w:rPr>
        <w:t>първа</w:t>
      </w:r>
      <w:proofErr w:type="spellEnd"/>
    </w:p>
    <w:p w14:paraId="49EF4D9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Семестър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B17B3">
        <w:rPr>
          <w:b/>
          <w:sz w:val="20"/>
          <w:szCs w:val="20"/>
          <w:lang w:val="ru-RU"/>
        </w:rPr>
        <w:t xml:space="preserve"> </w:t>
      </w:r>
      <w:proofErr w:type="spellStart"/>
      <w:r w:rsidR="00597587">
        <w:rPr>
          <w:i/>
          <w:sz w:val="20"/>
          <w:szCs w:val="20"/>
          <w:lang w:val="ru-RU"/>
        </w:rPr>
        <w:t>първи</w:t>
      </w:r>
      <w:proofErr w:type="spellEnd"/>
    </w:p>
    <w:p w14:paraId="7C7F9933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Брой</w:t>
      </w:r>
      <w:proofErr w:type="spellEnd"/>
      <w:r w:rsidRPr="00055E71">
        <w:rPr>
          <w:b/>
          <w:sz w:val="20"/>
          <w:szCs w:val="20"/>
          <w:lang w:val="ru-RU"/>
        </w:rPr>
        <w:t xml:space="preserve"> </w:t>
      </w:r>
      <w:proofErr w:type="spellStart"/>
      <w:r w:rsidRPr="00055E71">
        <w:rPr>
          <w:b/>
          <w:sz w:val="20"/>
          <w:szCs w:val="20"/>
          <w:lang w:val="ru-RU"/>
        </w:rPr>
        <w:t>кредити</w:t>
      </w:r>
      <w:proofErr w:type="spellEnd"/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14:paraId="46253E73" w14:textId="0F452814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 xml:space="preserve">. </w:t>
      </w:r>
      <w:proofErr w:type="spellStart"/>
      <w:r w:rsidRPr="00055E71">
        <w:rPr>
          <w:b/>
          <w:sz w:val="20"/>
          <w:szCs w:val="20"/>
          <w:lang w:val="ru-RU"/>
        </w:rPr>
        <w:t>Име</w:t>
      </w:r>
      <w:proofErr w:type="spellEnd"/>
      <w:r w:rsidRPr="00055E71">
        <w:rPr>
          <w:b/>
          <w:sz w:val="20"/>
          <w:szCs w:val="20"/>
          <w:lang w:val="ru-RU"/>
        </w:rPr>
        <w:t xml:space="preserve">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61330D">
        <w:rPr>
          <w:i/>
          <w:sz w:val="20"/>
          <w:szCs w:val="20"/>
          <w:lang w:val="ru-RU"/>
        </w:rPr>
        <w:t xml:space="preserve">проф. д-р </w:t>
      </w:r>
      <w:proofErr w:type="spellStart"/>
      <w:r w:rsidR="0061330D">
        <w:rPr>
          <w:i/>
          <w:sz w:val="20"/>
          <w:szCs w:val="20"/>
          <w:lang w:val="ru-RU"/>
        </w:rPr>
        <w:t>Миглена</w:t>
      </w:r>
      <w:proofErr w:type="spellEnd"/>
      <w:r w:rsidR="0061330D">
        <w:rPr>
          <w:i/>
          <w:sz w:val="20"/>
          <w:szCs w:val="20"/>
          <w:lang w:val="ru-RU"/>
        </w:rPr>
        <w:t xml:space="preserve"> </w:t>
      </w:r>
      <w:proofErr w:type="spellStart"/>
      <w:r w:rsidR="0061330D">
        <w:rPr>
          <w:i/>
          <w:sz w:val="20"/>
          <w:szCs w:val="20"/>
          <w:lang w:val="ru-RU"/>
        </w:rPr>
        <w:t>Темелкова</w:t>
      </w:r>
      <w:proofErr w:type="spellEnd"/>
      <w:r w:rsidR="0061330D">
        <w:rPr>
          <w:i/>
          <w:sz w:val="20"/>
          <w:szCs w:val="20"/>
          <w:lang w:val="ru-RU"/>
        </w:rPr>
        <w:t xml:space="preserve">, гл. ас. д-р </w:t>
      </w:r>
      <w:proofErr w:type="spellStart"/>
      <w:r w:rsidR="0061330D">
        <w:rPr>
          <w:i/>
          <w:sz w:val="20"/>
          <w:szCs w:val="20"/>
          <w:lang w:val="ru-RU"/>
        </w:rPr>
        <w:t>Гергана</w:t>
      </w:r>
      <w:proofErr w:type="spellEnd"/>
      <w:r w:rsidR="0061330D">
        <w:rPr>
          <w:i/>
          <w:sz w:val="20"/>
          <w:szCs w:val="20"/>
          <w:lang w:val="ru-RU"/>
        </w:rPr>
        <w:t xml:space="preserve"> </w:t>
      </w:r>
      <w:proofErr w:type="spellStart"/>
      <w:r w:rsidR="0061330D">
        <w:rPr>
          <w:i/>
          <w:sz w:val="20"/>
          <w:szCs w:val="20"/>
          <w:lang w:val="ru-RU"/>
        </w:rPr>
        <w:t>Димчева</w:t>
      </w:r>
      <w:proofErr w:type="spellEnd"/>
      <w:r w:rsidR="0061330D">
        <w:rPr>
          <w:i/>
          <w:sz w:val="20"/>
          <w:szCs w:val="20"/>
          <w:lang w:val="ru-RU"/>
        </w:rPr>
        <w:t xml:space="preserve">  </w:t>
      </w:r>
      <w:r w:rsidR="005E2FBE">
        <w:rPr>
          <w:sz w:val="20"/>
          <w:szCs w:val="20"/>
          <w:lang w:val="ru-RU"/>
        </w:rPr>
        <w:t xml:space="preserve"> </w:t>
      </w:r>
    </w:p>
    <w:p w14:paraId="1DD9A49C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09FA5A0B" w14:textId="77777777" w:rsidR="007740C9" w:rsidRPr="007740C9" w:rsidRDefault="007740C9" w:rsidP="007740C9">
      <w:pPr>
        <w:spacing w:before="120"/>
        <w:ind w:firstLine="357"/>
        <w:jc w:val="both"/>
        <w:rPr>
          <w:bCs/>
          <w:sz w:val="20"/>
          <w:szCs w:val="20"/>
        </w:rPr>
      </w:pPr>
      <w:r w:rsidRPr="007740C9">
        <w:rPr>
          <w:i/>
          <w:sz w:val="20"/>
          <w:szCs w:val="20"/>
        </w:rPr>
        <w:t xml:space="preserve">Целта на курса </w:t>
      </w:r>
      <w:r w:rsidRPr="007740C9">
        <w:rPr>
          <w:bCs/>
          <w:sz w:val="20"/>
          <w:szCs w:val="20"/>
        </w:rPr>
        <w:t>да даде на студентите в систематизиран вид основни познания от приложната статистическата теория и методи за систематизиране, обработка, анал</w:t>
      </w:r>
      <w:bookmarkStart w:id="0" w:name="_GoBack"/>
      <w:bookmarkEnd w:id="0"/>
      <w:r w:rsidRPr="007740C9">
        <w:rPr>
          <w:bCs/>
          <w:sz w:val="20"/>
          <w:szCs w:val="20"/>
        </w:rPr>
        <w:t xml:space="preserve">из и интерпретиране на статистически данни, както и приложни математически модели за решаване на практически задачи.  </w:t>
      </w:r>
    </w:p>
    <w:p w14:paraId="645D0494" w14:textId="77777777" w:rsidR="007740C9" w:rsidRPr="007740C9" w:rsidRDefault="007740C9" w:rsidP="007740C9">
      <w:pPr>
        <w:ind w:firstLine="284"/>
        <w:jc w:val="both"/>
        <w:rPr>
          <w:sz w:val="20"/>
          <w:szCs w:val="20"/>
        </w:rPr>
      </w:pPr>
      <w:r w:rsidRPr="007740C9">
        <w:rPr>
          <w:sz w:val="20"/>
          <w:szCs w:val="20"/>
        </w:rPr>
        <w:t>Студентите, приключили обучението си по дисциплината, трябва да придобият:</w:t>
      </w:r>
    </w:p>
    <w:p w14:paraId="5F857E86" w14:textId="77777777" w:rsidR="007740C9" w:rsidRPr="007740C9" w:rsidRDefault="007740C9" w:rsidP="007740C9">
      <w:pPr>
        <w:ind w:firstLine="360"/>
        <w:jc w:val="both"/>
        <w:rPr>
          <w:bCs/>
          <w:sz w:val="20"/>
          <w:szCs w:val="20"/>
        </w:rPr>
      </w:pPr>
      <w:r w:rsidRPr="007740C9">
        <w:rPr>
          <w:i/>
          <w:sz w:val="20"/>
          <w:szCs w:val="20"/>
        </w:rPr>
        <w:t>Основни знания</w:t>
      </w:r>
      <w:r w:rsidRPr="007740C9">
        <w:rPr>
          <w:sz w:val="20"/>
          <w:szCs w:val="20"/>
        </w:rPr>
        <w:t xml:space="preserve"> </w:t>
      </w:r>
      <w:r w:rsidRPr="007740C9">
        <w:rPr>
          <w:bCs/>
          <w:sz w:val="20"/>
          <w:szCs w:val="20"/>
        </w:rPr>
        <w:t xml:space="preserve">за статистическите методи за аналитично и компютризирано решаване на професионално ориентирани статистически бизнес казуси, включително чрез използване на стандартни статистически функции и решаване на практически математически задачи в дейността на организациите. </w:t>
      </w:r>
    </w:p>
    <w:p w14:paraId="1F53D5F0" w14:textId="77777777" w:rsidR="007740C9" w:rsidRPr="007740C9" w:rsidRDefault="007740C9" w:rsidP="007740C9">
      <w:pPr>
        <w:spacing w:before="120"/>
        <w:ind w:firstLine="357"/>
        <w:jc w:val="both"/>
        <w:rPr>
          <w:sz w:val="20"/>
          <w:szCs w:val="20"/>
        </w:rPr>
      </w:pPr>
      <w:r w:rsidRPr="007740C9">
        <w:rPr>
          <w:i/>
          <w:sz w:val="20"/>
          <w:szCs w:val="20"/>
        </w:rPr>
        <w:t>Практически умения</w:t>
      </w:r>
      <w:r w:rsidRPr="007740C9">
        <w:rPr>
          <w:sz w:val="20"/>
          <w:szCs w:val="20"/>
        </w:rPr>
        <w:t xml:space="preserve"> за използване на понятийния апарат на бизнес статистиката като наука и практика, графични представяния на статистически величини, изчисляване на обобщаващи числови характеристики на емпирични и теоретични статистически разпределения, прилагане на статистически анализи, намиращи приложение в бизнес практиката за аналитично и компютризирано решаване на различни казуси, решаване на математически задачи с приложение в бизнес практиката. </w:t>
      </w:r>
    </w:p>
    <w:p w14:paraId="6E432A4E" w14:textId="77777777" w:rsidR="007740C9" w:rsidRPr="007740C9" w:rsidRDefault="007740C9" w:rsidP="007740C9">
      <w:pPr>
        <w:spacing w:before="120"/>
        <w:ind w:firstLine="357"/>
        <w:jc w:val="both"/>
        <w:rPr>
          <w:sz w:val="20"/>
          <w:szCs w:val="20"/>
        </w:rPr>
      </w:pPr>
      <w:r w:rsidRPr="007740C9">
        <w:rPr>
          <w:i/>
          <w:sz w:val="20"/>
          <w:szCs w:val="20"/>
        </w:rPr>
        <w:t>Компетенции:</w:t>
      </w:r>
      <w:r w:rsidRPr="007740C9">
        <w:rPr>
          <w:sz w:val="20"/>
          <w:szCs w:val="20"/>
        </w:rPr>
        <w:t xml:space="preserve"> След приключване на курса студентите, успешно завършили курса, трябва да прилагат </w:t>
      </w:r>
      <w:r w:rsidRPr="007740C9">
        <w:rPr>
          <w:bCs/>
          <w:sz w:val="20"/>
          <w:szCs w:val="20"/>
        </w:rPr>
        <w:t>статистическите методи за аналитично и компютризирано решаване на професионално ориентирани статистически бизнес казуси</w:t>
      </w:r>
      <w:r w:rsidRPr="007740C9">
        <w:rPr>
          <w:sz w:val="20"/>
          <w:szCs w:val="20"/>
        </w:rPr>
        <w:t xml:space="preserve"> и да решават математически задачи с приложение в бизнес практиката. </w:t>
      </w:r>
    </w:p>
    <w:p w14:paraId="5753AD36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4028C224" w14:textId="77777777" w:rsidR="00597587" w:rsidRPr="008F13C0" w:rsidRDefault="00CF6F95" w:rsidP="00597587">
      <w:pPr>
        <w:tabs>
          <w:tab w:val="left" w:pos="0"/>
        </w:tabs>
        <w:ind w:firstLine="284"/>
        <w:jc w:val="both"/>
        <w:rPr>
          <w:b/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</w:t>
      </w:r>
      <w:r w:rsidR="00597587" w:rsidRPr="00597587">
        <w:rPr>
          <w:sz w:val="20"/>
        </w:rPr>
        <w:t xml:space="preserve">е в лекционна и дискусионна форма, според спецификата на разглежданата материя. В лекционните занятия се използва </w:t>
      </w:r>
      <w:r w:rsidR="00597587" w:rsidRPr="008F13C0">
        <w:rPr>
          <w:sz w:val="20"/>
          <w:szCs w:val="20"/>
        </w:rPr>
        <w:t xml:space="preserve">мултимедия. Семинарните упражнения се провеждат в зала, оборудвана с бяла дъска за решаване на задачи. </w:t>
      </w:r>
    </w:p>
    <w:p w14:paraId="76ACAA87" w14:textId="77777777" w:rsidR="005C4578" w:rsidRPr="008F13C0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8F13C0">
        <w:rPr>
          <w:b/>
          <w:sz w:val="20"/>
          <w:szCs w:val="20"/>
          <w:lang w:val="ru-RU"/>
        </w:rPr>
        <w:t>11.</w:t>
      </w:r>
      <w:r w:rsidR="00796540" w:rsidRPr="008F13C0">
        <w:rPr>
          <w:b/>
          <w:sz w:val="20"/>
          <w:szCs w:val="20"/>
          <w:lang w:val="ru-RU"/>
        </w:rPr>
        <w:t xml:space="preserve"> </w:t>
      </w:r>
      <w:proofErr w:type="spellStart"/>
      <w:r w:rsidRPr="008F13C0">
        <w:rPr>
          <w:b/>
          <w:sz w:val="20"/>
          <w:szCs w:val="20"/>
          <w:lang w:val="ru-RU"/>
        </w:rPr>
        <w:t>Предварителни</w:t>
      </w:r>
      <w:proofErr w:type="spellEnd"/>
      <w:r w:rsidRPr="008F13C0">
        <w:rPr>
          <w:b/>
          <w:sz w:val="20"/>
          <w:szCs w:val="20"/>
          <w:lang w:val="ru-RU"/>
        </w:rPr>
        <w:t xml:space="preserve"> </w:t>
      </w:r>
      <w:proofErr w:type="spellStart"/>
      <w:r w:rsidRPr="008F13C0">
        <w:rPr>
          <w:b/>
          <w:sz w:val="20"/>
          <w:szCs w:val="20"/>
          <w:lang w:val="ru-RU"/>
        </w:rPr>
        <w:t>изисквания</w:t>
      </w:r>
      <w:proofErr w:type="spellEnd"/>
      <w:r w:rsidRPr="008F13C0">
        <w:rPr>
          <w:b/>
          <w:sz w:val="20"/>
          <w:szCs w:val="20"/>
          <w:lang w:val="ru-RU"/>
        </w:rPr>
        <w:t>:</w:t>
      </w:r>
    </w:p>
    <w:p w14:paraId="37D80567" w14:textId="411C6AA1" w:rsidR="008F13C0" w:rsidRPr="008F13C0" w:rsidRDefault="00055E71" w:rsidP="008F13C0">
      <w:pPr>
        <w:ind w:firstLine="360"/>
        <w:jc w:val="both"/>
        <w:rPr>
          <w:sz w:val="20"/>
          <w:szCs w:val="20"/>
        </w:rPr>
      </w:pPr>
      <w:proofErr w:type="spellStart"/>
      <w:r w:rsidRPr="008F13C0">
        <w:rPr>
          <w:i/>
          <w:sz w:val="20"/>
          <w:szCs w:val="20"/>
          <w:lang w:val="ru-RU"/>
        </w:rPr>
        <w:t>Студентите</w:t>
      </w:r>
      <w:proofErr w:type="spellEnd"/>
      <w:r w:rsidRPr="008F13C0">
        <w:rPr>
          <w:i/>
          <w:sz w:val="20"/>
          <w:szCs w:val="20"/>
          <w:lang w:val="ru-RU"/>
        </w:rPr>
        <w:t xml:space="preserve"> </w:t>
      </w:r>
      <w:proofErr w:type="spellStart"/>
      <w:r w:rsidRPr="008F13C0">
        <w:rPr>
          <w:i/>
          <w:sz w:val="20"/>
          <w:szCs w:val="20"/>
          <w:lang w:val="ru-RU"/>
        </w:rPr>
        <w:t>следва</w:t>
      </w:r>
      <w:proofErr w:type="spellEnd"/>
      <w:r w:rsidRPr="008F13C0">
        <w:rPr>
          <w:i/>
          <w:sz w:val="20"/>
          <w:szCs w:val="20"/>
          <w:lang w:val="ru-RU"/>
        </w:rPr>
        <w:t xml:space="preserve"> да </w:t>
      </w:r>
      <w:proofErr w:type="spellStart"/>
      <w:r w:rsidR="00EB2935" w:rsidRPr="008F13C0">
        <w:rPr>
          <w:i/>
          <w:sz w:val="20"/>
          <w:szCs w:val="20"/>
          <w:lang w:val="ru-RU"/>
        </w:rPr>
        <w:t>имат</w:t>
      </w:r>
      <w:proofErr w:type="spellEnd"/>
      <w:r w:rsidR="00EB2935" w:rsidRPr="008F13C0">
        <w:rPr>
          <w:i/>
          <w:sz w:val="20"/>
          <w:szCs w:val="20"/>
          <w:lang w:val="ru-RU"/>
        </w:rPr>
        <w:t xml:space="preserve"> </w:t>
      </w:r>
      <w:proofErr w:type="spellStart"/>
      <w:r w:rsidR="00C754F6" w:rsidRPr="008F13C0">
        <w:rPr>
          <w:i/>
          <w:sz w:val="20"/>
          <w:szCs w:val="20"/>
          <w:lang w:val="ru-RU"/>
        </w:rPr>
        <w:t>задълбочени</w:t>
      </w:r>
      <w:proofErr w:type="spellEnd"/>
      <w:r w:rsidR="00C754F6" w:rsidRPr="008F13C0">
        <w:rPr>
          <w:i/>
          <w:sz w:val="20"/>
          <w:szCs w:val="20"/>
          <w:lang w:val="ru-RU"/>
        </w:rPr>
        <w:t xml:space="preserve"> познания</w:t>
      </w:r>
      <w:r w:rsidR="008F13C0" w:rsidRPr="008F13C0">
        <w:rPr>
          <w:i/>
          <w:sz w:val="20"/>
          <w:szCs w:val="20"/>
          <w:lang w:val="ru-RU"/>
        </w:rPr>
        <w:t xml:space="preserve"> </w:t>
      </w:r>
      <w:r w:rsidR="008F13C0" w:rsidRPr="008F13C0">
        <w:rPr>
          <w:sz w:val="20"/>
          <w:szCs w:val="20"/>
        </w:rPr>
        <w:t>в областта на математиката и статистиката от средното образование.</w:t>
      </w:r>
    </w:p>
    <w:p w14:paraId="43D5DFEA" w14:textId="1D14B61A" w:rsidR="008F13C0" w:rsidRPr="003875DF" w:rsidRDefault="008F13C0" w:rsidP="008F13C0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 </w:t>
      </w:r>
      <w:r w:rsidR="00055E71" w:rsidRPr="003875DF">
        <w:rPr>
          <w:i/>
          <w:sz w:val="20"/>
          <w:szCs w:val="20"/>
        </w:rPr>
        <w:t>Курсове, ползващи дисциплината</w:t>
      </w:r>
      <w:r w:rsidR="00367A50" w:rsidRPr="003875DF">
        <w:rPr>
          <w:i/>
          <w:sz w:val="20"/>
          <w:szCs w:val="20"/>
        </w:rPr>
        <w:t xml:space="preserve"> са </w:t>
      </w:r>
      <w:r w:rsidRPr="003875DF">
        <w:rPr>
          <w:sz w:val="20"/>
          <w:szCs w:val="20"/>
        </w:rPr>
        <w:t>Основи на финансите, Основи на счетоводството, Основи на телекомуникациите, Управление на риска, Организация и управление на телекомуникационните услуги, Логистичен мениджмънт в съобщенията.</w:t>
      </w:r>
    </w:p>
    <w:p w14:paraId="0C7F0901" w14:textId="7EFBE84C" w:rsidR="00842654" w:rsidRPr="003875DF" w:rsidRDefault="00055E71" w:rsidP="008F13C0">
      <w:pPr>
        <w:ind w:firstLine="284"/>
        <w:jc w:val="both"/>
        <w:rPr>
          <w:sz w:val="20"/>
          <w:szCs w:val="20"/>
        </w:rPr>
      </w:pPr>
      <w:r w:rsidRPr="003875DF">
        <w:rPr>
          <w:sz w:val="20"/>
          <w:szCs w:val="20"/>
        </w:rPr>
        <w:t>12. </w:t>
      </w:r>
      <w:proofErr w:type="spellStart"/>
      <w:r w:rsidRPr="003875DF">
        <w:rPr>
          <w:sz w:val="20"/>
          <w:szCs w:val="20"/>
          <w:lang w:val="ru-RU"/>
        </w:rPr>
        <w:t>Съдържание</w:t>
      </w:r>
      <w:proofErr w:type="spellEnd"/>
      <w:r w:rsidRPr="003875DF">
        <w:rPr>
          <w:sz w:val="20"/>
          <w:szCs w:val="20"/>
          <w:lang w:val="ru-RU"/>
        </w:rPr>
        <w:t xml:space="preserve"> </w:t>
      </w:r>
      <w:proofErr w:type="gramStart"/>
      <w:r w:rsidRPr="003875DF">
        <w:rPr>
          <w:sz w:val="20"/>
          <w:szCs w:val="20"/>
          <w:lang w:val="ru-RU"/>
        </w:rPr>
        <w:t>на курса</w:t>
      </w:r>
      <w:proofErr w:type="gramEnd"/>
      <w:r w:rsidRPr="003875DF">
        <w:rPr>
          <w:sz w:val="20"/>
          <w:szCs w:val="20"/>
        </w:rPr>
        <w:t>:</w:t>
      </w:r>
    </w:p>
    <w:p w14:paraId="439BA6AB" w14:textId="093891FE" w:rsidR="003875DF" w:rsidRDefault="0002231B" w:rsidP="003875DF">
      <w:pPr>
        <w:ind w:firstLine="284"/>
        <w:jc w:val="both"/>
        <w:rPr>
          <w:sz w:val="20"/>
          <w:szCs w:val="20"/>
        </w:rPr>
      </w:pPr>
      <w:r w:rsidRPr="003875DF">
        <w:rPr>
          <w:i/>
          <w:sz w:val="20"/>
          <w:szCs w:val="20"/>
        </w:rPr>
        <w:t xml:space="preserve">В дисциплината се разглеждат теми, </w:t>
      </w:r>
      <w:r w:rsidR="000875F6" w:rsidRPr="003875DF">
        <w:rPr>
          <w:sz w:val="20"/>
          <w:szCs w:val="20"/>
        </w:rPr>
        <w:t xml:space="preserve">свързани </w:t>
      </w:r>
      <w:r w:rsidR="00BB4CBE" w:rsidRPr="003875DF">
        <w:rPr>
          <w:sz w:val="20"/>
          <w:szCs w:val="20"/>
          <w:lang w:val="ru-RU"/>
        </w:rPr>
        <w:t xml:space="preserve">с </w:t>
      </w:r>
      <w:proofErr w:type="spellStart"/>
      <w:r w:rsidR="00EF1D42" w:rsidRPr="003875DF">
        <w:rPr>
          <w:sz w:val="20"/>
          <w:szCs w:val="20"/>
          <w:lang w:val="ru-RU"/>
        </w:rPr>
        <w:t>приложната</w:t>
      </w:r>
      <w:proofErr w:type="spellEnd"/>
      <w:r w:rsidR="00EF1D42" w:rsidRPr="003875DF">
        <w:rPr>
          <w:sz w:val="20"/>
          <w:szCs w:val="20"/>
          <w:lang w:val="ru-RU"/>
        </w:rPr>
        <w:t xml:space="preserve"> статистика </w:t>
      </w:r>
      <w:proofErr w:type="spellStart"/>
      <w:r w:rsidR="00EF1D42" w:rsidRPr="003875DF">
        <w:rPr>
          <w:sz w:val="20"/>
          <w:szCs w:val="20"/>
          <w:lang w:val="ru-RU"/>
        </w:rPr>
        <w:t>като</w:t>
      </w:r>
      <w:proofErr w:type="spellEnd"/>
      <w:r w:rsidR="00EF1D42" w:rsidRPr="003875DF">
        <w:rPr>
          <w:sz w:val="20"/>
          <w:szCs w:val="20"/>
          <w:lang w:val="ru-RU"/>
        </w:rPr>
        <w:t xml:space="preserve"> наука и практика, </w:t>
      </w:r>
      <w:r w:rsidR="003875DF" w:rsidRPr="003875DF">
        <w:rPr>
          <w:sz w:val="20"/>
          <w:szCs w:val="20"/>
        </w:rPr>
        <w:t>о</w:t>
      </w:r>
      <w:r w:rsidR="00EF1D42" w:rsidRPr="003875DF">
        <w:rPr>
          <w:sz w:val="20"/>
          <w:szCs w:val="20"/>
        </w:rPr>
        <w:t>бща характеристика на статистическото изучаване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татистическа (апостериорна) вероятност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татистическа (случайна) величина</w:t>
      </w:r>
      <w:r w:rsidR="003875DF" w:rsidRPr="003875DF">
        <w:rPr>
          <w:sz w:val="20"/>
          <w:szCs w:val="20"/>
        </w:rPr>
        <w:t>, г</w:t>
      </w:r>
      <w:r w:rsidR="00EF1D42" w:rsidRPr="003875DF">
        <w:rPr>
          <w:sz w:val="20"/>
          <w:szCs w:val="20"/>
        </w:rPr>
        <w:t>рафични представяния на статистически величини</w:t>
      </w:r>
      <w:r w:rsidR="003875DF" w:rsidRPr="003875DF">
        <w:rPr>
          <w:sz w:val="20"/>
          <w:szCs w:val="20"/>
        </w:rPr>
        <w:t>, х</w:t>
      </w:r>
      <w:r w:rsidR="00EF1D42" w:rsidRPr="003875DF">
        <w:rPr>
          <w:sz w:val="20"/>
          <w:szCs w:val="20"/>
        </w:rPr>
        <w:t>арактеристики на едномерни дискретни емпирични разпределения – алгебрични средни и неалгебрични (позиционни) числови величини</w:t>
      </w:r>
      <w:r w:rsidR="003875DF" w:rsidRPr="003875DF">
        <w:rPr>
          <w:sz w:val="20"/>
          <w:szCs w:val="20"/>
        </w:rPr>
        <w:t>, в</w:t>
      </w:r>
      <w:r w:rsidR="00EF1D42" w:rsidRPr="003875DF">
        <w:rPr>
          <w:sz w:val="20"/>
          <w:szCs w:val="20"/>
        </w:rPr>
        <w:t>ариационен анализ – оценки на статистическо разсейване (вариация)</w:t>
      </w:r>
      <w:r w:rsidR="003875DF" w:rsidRPr="003875DF">
        <w:rPr>
          <w:sz w:val="20"/>
          <w:szCs w:val="20"/>
        </w:rPr>
        <w:t>, е</w:t>
      </w:r>
      <w:r w:rsidR="00EF1D42" w:rsidRPr="003875DF">
        <w:rPr>
          <w:sz w:val="20"/>
          <w:szCs w:val="20"/>
        </w:rPr>
        <w:t>дномерни теоретични (вероятностни) разпределения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татистическо оценяване и статистически заключения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татистическа проверка на хипотези</w:t>
      </w:r>
      <w:r w:rsidR="003875DF" w:rsidRPr="003875DF">
        <w:rPr>
          <w:sz w:val="20"/>
          <w:szCs w:val="20"/>
        </w:rPr>
        <w:t xml:space="preserve">, </w:t>
      </w:r>
      <w:proofErr w:type="spellStart"/>
      <w:r w:rsidR="003875DF" w:rsidRPr="003875DF">
        <w:rPr>
          <w:sz w:val="20"/>
          <w:szCs w:val="20"/>
        </w:rPr>
        <w:t>е</w:t>
      </w:r>
      <w:r w:rsidR="00EF1D42" w:rsidRPr="003875DF">
        <w:rPr>
          <w:sz w:val="20"/>
          <w:szCs w:val="20"/>
        </w:rPr>
        <w:t>днофакторендисперсионен</w:t>
      </w:r>
      <w:proofErr w:type="spellEnd"/>
      <w:r w:rsidR="00EF1D42" w:rsidRPr="003875DF">
        <w:rPr>
          <w:sz w:val="20"/>
          <w:szCs w:val="20"/>
        </w:rPr>
        <w:t xml:space="preserve"> анализ</w:t>
      </w:r>
      <w:r w:rsidR="003875DF" w:rsidRPr="003875DF">
        <w:rPr>
          <w:sz w:val="20"/>
          <w:szCs w:val="20"/>
        </w:rPr>
        <w:t xml:space="preserve">, </w:t>
      </w:r>
      <w:proofErr w:type="spellStart"/>
      <w:r w:rsidR="003875DF" w:rsidRPr="003875DF">
        <w:rPr>
          <w:sz w:val="20"/>
          <w:szCs w:val="20"/>
        </w:rPr>
        <w:t>е</w:t>
      </w:r>
      <w:r w:rsidR="00EF1D42" w:rsidRPr="003875DF">
        <w:rPr>
          <w:sz w:val="20"/>
          <w:szCs w:val="20"/>
        </w:rPr>
        <w:t>днофакторен</w:t>
      </w:r>
      <w:proofErr w:type="spellEnd"/>
      <w:r w:rsidR="00EF1D42" w:rsidRPr="003875DF">
        <w:rPr>
          <w:sz w:val="20"/>
          <w:szCs w:val="20"/>
        </w:rPr>
        <w:t xml:space="preserve"> </w:t>
      </w:r>
      <w:proofErr w:type="spellStart"/>
      <w:r w:rsidR="00EF1D42" w:rsidRPr="003875DF">
        <w:rPr>
          <w:sz w:val="20"/>
          <w:szCs w:val="20"/>
        </w:rPr>
        <w:t>корелационен</w:t>
      </w:r>
      <w:proofErr w:type="spellEnd"/>
      <w:r w:rsidR="00EF1D42" w:rsidRPr="003875DF">
        <w:rPr>
          <w:sz w:val="20"/>
          <w:szCs w:val="20"/>
        </w:rPr>
        <w:t xml:space="preserve"> анализ</w:t>
      </w:r>
      <w:r w:rsidR="003875DF" w:rsidRPr="003875DF">
        <w:rPr>
          <w:sz w:val="20"/>
          <w:szCs w:val="20"/>
        </w:rPr>
        <w:t xml:space="preserve">, </w:t>
      </w:r>
      <w:proofErr w:type="spellStart"/>
      <w:r w:rsidR="003875DF" w:rsidRPr="003875DF">
        <w:rPr>
          <w:sz w:val="20"/>
          <w:szCs w:val="20"/>
        </w:rPr>
        <w:t>е</w:t>
      </w:r>
      <w:r w:rsidR="00EF1D42" w:rsidRPr="003875DF">
        <w:rPr>
          <w:sz w:val="20"/>
          <w:szCs w:val="20"/>
        </w:rPr>
        <w:t>днофакторен</w:t>
      </w:r>
      <w:proofErr w:type="spellEnd"/>
      <w:r w:rsidR="00EF1D42" w:rsidRPr="003875DF">
        <w:rPr>
          <w:sz w:val="20"/>
          <w:szCs w:val="20"/>
        </w:rPr>
        <w:t xml:space="preserve"> регресионен анализ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татистическо изучаване на развитие - динамичен статистически анализ</w:t>
      </w:r>
      <w:r w:rsidR="003875DF" w:rsidRPr="003875DF">
        <w:rPr>
          <w:sz w:val="20"/>
          <w:szCs w:val="20"/>
        </w:rPr>
        <w:t>, с</w:t>
      </w:r>
      <w:r w:rsidR="00EF1D42" w:rsidRPr="003875DF">
        <w:rPr>
          <w:sz w:val="20"/>
          <w:szCs w:val="20"/>
        </w:rPr>
        <w:t>татистическо прогнозиране на развитие</w:t>
      </w:r>
      <w:r w:rsidR="003875DF" w:rsidRPr="003875DF">
        <w:rPr>
          <w:sz w:val="20"/>
          <w:szCs w:val="20"/>
        </w:rPr>
        <w:t xml:space="preserve">, случайна величина, поток от събития, марковски случайни процеси с дискретни състояния и непрекъснати по време, задачи на теория на масовото обслужване, едноканална система за масово обслужване с отказ. Многоканална система за масово обслужване с отказ, едноканална система за масово обслужване с </w:t>
      </w:r>
      <w:r w:rsidR="003875DF" w:rsidRPr="003875DF">
        <w:rPr>
          <w:sz w:val="20"/>
          <w:szCs w:val="20"/>
        </w:rPr>
        <w:lastRenderedPageBreak/>
        <w:t xml:space="preserve">ограничен брой места за чакане, едноканална система за масово обслужване с неограничен брой места за чакане, динамично </w:t>
      </w:r>
      <w:proofErr w:type="spellStart"/>
      <w:r w:rsidR="003875DF" w:rsidRPr="003875DF">
        <w:rPr>
          <w:sz w:val="20"/>
          <w:szCs w:val="20"/>
        </w:rPr>
        <w:t>оптимиране</w:t>
      </w:r>
      <w:proofErr w:type="spellEnd"/>
      <w:r w:rsidR="003875DF" w:rsidRPr="003875DF">
        <w:rPr>
          <w:sz w:val="20"/>
          <w:szCs w:val="20"/>
        </w:rPr>
        <w:t>.</w:t>
      </w:r>
    </w:p>
    <w:p w14:paraId="27B02CEF" w14:textId="77777777" w:rsidR="00055E71" w:rsidRPr="00CC67B9" w:rsidRDefault="00055E71" w:rsidP="009315AC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proofErr w:type="spellStart"/>
      <w:r w:rsidRPr="00CC67B9">
        <w:rPr>
          <w:b/>
          <w:bCs/>
          <w:sz w:val="20"/>
          <w:szCs w:val="20"/>
          <w:lang w:val="ru-RU"/>
        </w:rPr>
        <w:t>иблиография</w:t>
      </w:r>
      <w:proofErr w:type="spellEnd"/>
    </w:p>
    <w:p w14:paraId="38E20732" w14:textId="3F708347" w:rsidR="003875DF" w:rsidRPr="003875DF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proofErr w:type="spellStart"/>
      <w:r w:rsidR="00055E71" w:rsidRPr="00CC67B9">
        <w:rPr>
          <w:b/>
          <w:i/>
          <w:sz w:val="20"/>
          <w:szCs w:val="20"/>
          <w:lang w:val="ru-RU"/>
        </w:rPr>
        <w:t>Основна</w:t>
      </w:r>
      <w:proofErr w:type="spellEnd"/>
      <w:r w:rsidR="00055E71" w:rsidRPr="00CC67B9">
        <w:rPr>
          <w:b/>
          <w:i/>
          <w:sz w:val="20"/>
          <w:szCs w:val="20"/>
          <w:lang w:val="ru-RU"/>
        </w:rPr>
        <w:t xml:space="preserve"> литература:</w:t>
      </w:r>
    </w:p>
    <w:p w14:paraId="4892716F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12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Гатев, К.</w:t>
      </w:r>
      <w:r w:rsidRPr="003875DF">
        <w:rPr>
          <w:bCs/>
          <w:sz w:val="20"/>
          <w:szCs w:val="20"/>
        </w:rPr>
        <w:t xml:space="preserve"> Въведение в статистиката. София, Лия, 2013.</w:t>
      </w:r>
    </w:p>
    <w:p w14:paraId="351689FD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Георгиева, М.</w:t>
      </w:r>
      <w:r w:rsidRPr="003875DF">
        <w:rPr>
          <w:bCs/>
          <w:sz w:val="20"/>
          <w:szCs w:val="20"/>
        </w:rPr>
        <w:t xml:space="preserve"> Бизнес статистика. София, </w:t>
      </w:r>
      <w:proofErr w:type="spellStart"/>
      <w:r w:rsidRPr="003875DF">
        <w:rPr>
          <w:bCs/>
          <w:sz w:val="20"/>
          <w:szCs w:val="20"/>
        </w:rPr>
        <w:t>Мартилен</w:t>
      </w:r>
      <w:proofErr w:type="spellEnd"/>
      <w:r w:rsidRPr="003875DF">
        <w:rPr>
          <w:bCs/>
          <w:sz w:val="20"/>
          <w:szCs w:val="20"/>
        </w:rPr>
        <w:t>, 2012.</w:t>
      </w:r>
    </w:p>
    <w:p w14:paraId="3CB88082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Георгиева, М.</w:t>
      </w:r>
      <w:r w:rsidRPr="003875DF">
        <w:rPr>
          <w:bCs/>
          <w:sz w:val="20"/>
          <w:szCs w:val="20"/>
        </w:rPr>
        <w:t xml:space="preserve"> Статистика – сборник задачи по обща теория. София, </w:t>
      </w:r>
      <w:proofErr w:type="spellStart"/>
      <w:r w:rsidRPr="003875DF">
        <w:rPr>
          <w:bCs/>
          <w:sz w:val="20"/>
          <w:szCs w:val="20"/>
        </w:rPr>
        <w:t>Мартилен</w:t>
      </w:r>
      <w:proofErr w:type="spellEnd"/>
      <w:r w:rsidRPr="003875DF">
        <w:rPr>
          <w:bCs/>
          <w:sz w:val="20"/>
          <w:szCs w:val="20"/>
        </w:rPr>
        <w:t>, 2012.</w:t>
      </w:r>
    </w:p>
    <w:p w14:paraId="0D26CDA7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bCs/>
          <w:sz w:val="20"/>
          <w:szCs w:val="20"/>
        </w:rPr>
        <w:t>Костов, Б.</w:t>
      </w:r>
      <w:r w:rsidRPr="003875DF">
        <w:rPr>
          <w:sz w:val="20"/>
          <w:szCs w:val="20"/>
        </w:rPr>
        <w:t xml:space="preserve"> </w:t>
      </w:r>
      <w:r w:rsidRPr="003875DF">
        <w:rPr>
          <w:iCs/>
          <w:sz w:val="20"/>
          <w:szCs w:val="20"/>
        </w:rPr>
        <w:t>Математически методи в икономиката</w:t>
      </w:r>
      <w:r w:rsidRPr="003875DF">
        <w:rPr>
          <w:sz w:val="20"/>
          <w:szCs w:val="20"/>
        </w:rPr>
        <w:t>, София, 1990.</w:t>
      </w:r>
    </w:p>
    <w:p w14:paraId="24AC2BA7" w14:textId="77777777" w:rsidR="003875DF" w:rsidRPr="003875DF" w:rsidRDefault="003875DF" w:rsidP="003875DF">
      <w:pPr>
        <w:pStyle w:val="ListParagraph"/>
        <w:numPr>
          <w:ilvl w:val="0"/>
          <w:numId w:val="18"/>
        </w:numPr>
        <w:jc w:val="both"/>
        <w:rPr>
          <w:sz w:val="20"/>
          <w:szCs w:val="20"/>
        </w:rPr>
      </w:pPr>
      <w:r w:rsidRPr="003875DF">
        <w:rPr>
          <w:b/>
          <w:bCs/>
          <w:sz w:val="20"/>
          <w:szCs w:val="20"/>
        </w:rPr>
        <w:t>Лалова Н.</w:t>
      </w:r>
      <w:r w:rsidRPr="003875DF">
        <w:rPr>
          <w:sz w:val="20"/>
          <w:szCs w:val="20"/>
        </w:rPr>
        <w:t xml:space="preserve"> </w:t>
      </w:r>
      <w:r w:rsidRPr="003875DF">
        <w:rPr>
          <w:iCs/>
          <w:sz w:val="20"/>
          <w:szCs w:val="20"/>
        </w:rPr>
        <w:t>Висша математика и математическо моделиране</w:t>
      </w:r>
      <w:r w:rsidRPr="003875DF">
        <w:rPr>
          <w:sz w:val="20"/>
          <w:szCs w:val="20"/>
        </w:rPr>
        <w:t>. София, 1988.</w:t>
      </w:r>
    </w:p>
    <w:p w14:paraId="7C13710B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Манов, А.</w:t>
      </w:r>
      <w:r w:rsidRPr="003875DF">
        <w:rPr>
          <w:bCs/>
          <w:sz w:val="20"/>
          <w:szCs w:val="20"/>
        </w:rPr>
        <w:t xml:space="preserve"> Статистика с SPSS. София, Тракия М, 2011.</w:t>
      </w:r>
    </w:p>
    <w:p w14:paraId="10E4A8DD" w14:textId="77777777" w:rsidR="003875DF" w:rsidRPr="003875DF" w:rsidRDefault="009D2B5F" w:rsidP="003875DF">
      <w:pPr>
        <w:pStyle w:val="ListParagraph"/>
        <w:numPr>
          <w:ilvl w:val="0"/>
          <w:numId w:val="18"/>
        </w:numPr>
        <w:jc w:val="both"/>
        <w:rPr>
          <w:sz w:val="20"/>
          <w:szCs w:val="20"/>
        </w:rPr>
      </w:pPr>
      <w:hyperlink r:id="rId8" w:history="1">
        <w:proofErr w:type="spellStart"/>
        <w:r w:rsidR="003875DF" w:rsidRPr="003875DF">
          <w:rPr>
            <w:rStyle w:val="Hyperlink"/>
            <w:b/>
            <w:bCs/>
            <w:color w:val="auto"/>
            <w:sz w:val="20"/>
            <w:szCs w:val="20"/>
          </w:rPr>
          <w:t>Милкоева</w:t>
        </w:r>
        <w:proofErr w:type="spellEnd"/>
      </w:hyperlink>
      <w:r w:rsidR="003875DF" w:rsidRPr="003875DF">
        <w:rPr>
          <w:b/>
          <w:bCs/>
          <w:sz w:val="20"/>
          <w:szCs w:val="20"/>
        </w:rPr>
        <w:t>, Б., Хр. Беева</w:t>
      </w:r>
      <w:r w:rsidR="003875DF" w:rsidRPr="003875DF">
        <w:rPr>
          <w:sz w:val="20"/>
          <w:szCs w:val="20"/>
        </w:rPr>
        <w:t xml:space="preserve">, </w:t>
      </w:r>
      <w:r w:rsidR="003875DF" w:rsidRPr="003875DF">
        <w:rPr>
          <w:iCs/>
          <w:sz w:val="20"/>
          <w:szCs w:val="20"/>
        </w:rPr>
        <w:t>Симплекс-метод и транспортна задача</w:t>
      </w:r>
      <w:r w:rsidR="003875DF" w:rsidRPr="003875DF">
        <w:rPr>
          <w:sz w:val="20"/>
          <w:szCs w:val="20"/>
        </w:rPr>
        <w:t>. „</w:t>
      </w:r>
      <w:proofErr w:type="spellStart"/>
      <w:r w:rsidR="003875DF" w:rsidRPr="003875DF">
        <w:rPr>
          <w:sz w:val="20"/>
          <w:szCs w:val="20"/>
        </w:rPr>
        <w:t>Сънрей</w:t>
      </w:r>
      <w:proofErr w:type="spellEnd"/>
      <w:r w:rsidR="003875DF" w:rsidRPr="003875DF">
        <w:rPr>
          <w:sz w:val="20"/>
          <w:szCs w:val="20"/>
        </w:rPr>
        <w:t xml:space="preserve"> </w:t>
      </w:r>
      <w:proofErr w:type="spellStart"/>
      <w:r w:rsidR="003875DF" w:rsidRPr="003875DF">
        <w:rPr>
          <w:sz w:val="20"/>
          <w:szCs w:val="20"/>
        </w:rPr>
        <w:t>Профешънъл</w:t>
      </w:r>
      <w:proofErr w:type="spellEnd"/>
      <w:r w:rsidR="003875DF" w:rsidRPr="003875DF">
        <w:rPr>
          <w:sz w:val="20"/>
          <w:szCs w:val="20"/>
        </w:rPr>
        <w:t>”, 2001.</w:t>
      </w:r>
    </w:p>
    <w:p w14:paraId="2F2ECF1F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Мишев, Г., С. Цветков.</w:t>
      </w:r>
      <w:r w:rsidRPr="003875DF">
        <w:rPr>
          <w:bCs/>
          <w:sz w:val="20"/>
          <w:szCs w:val="20"/>
        </w:rPr>
        <w:t xml:space="preserve"> Статистика на икономисти, София, Стопанство, 2008.</w:t>
      </w:r>
    </w:p>
    <w:p w14:paraId="31CCB1E1" w14:textId="77777777" w:rsidR="003875DF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Радилов Д.</w:t>
      </w:r>
      <w:r w:rsidRPr="003875DF">
        <w:rPr>
          <w:bCs/>
          <w:sz w:val="20"/>
          <w:szCs w:val="20"/>
        </w:rPr>
        <w:t xml:space="preserve"> Икономическа статистика. Варна, Икономически университет, 2011.</w:t>
      </w:r>
    </w:p>
    <w:p w14:paraId="024AAB67" w14:textId="5FE2DE2C" w:rsidR="00842654" w:rsidRPr="003875DF" w:rsidRDefault="003875DF" w:rsidP="003875DF">
      <w:pPr>
        <w:pStyle w:val="ListParagraph"/>
        <w:numPr>
          <w:ilvl w:val="0"/>
          <w:numId w:val="18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proofErr w:type="spellStart"/>
      <w:r w:rsidRPr="003875DF">
        <w:rPr>
          <w:b/>
          <w:sz w:val="20"/>
          <w:szCs w:val="20"/>
        </w:rPr>
        <w:t>Четиркин</w:t>
      </w:r>
      <w:proofErr w:type="spellEnd"/>
      <w:r w:rsidRPr="003875DF">
        <w:rPr>
          <w:b/>
          <w:sz w:val="20"/>
          <w:szCs w:val="20"/>
        </w:rPr>
        <w:t xml:space="preserve"> Е. и кол.</w:t>
      </w:r>
      <w:r w:rsidRPr="003875DF">
        <w:rPr>
          <w:bCs/>
          <w:sz w:val="20"/>
          <w:szCs w:val="20"/>
        </w:rPr>
        <w:t xml:space="preserve"> Статистически методи за изследване на социално-икономическите явления и процеси. Свищов, Печ. база “Д. А. Ценов”, 1992.</w:t>
      </w:r>
    </w:p>
    <w:p w14:paraId="059E4D96" w14:textId="14D5225C" w:rsidR="00842654" w:rsidRPr="003875DF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proofErr w:type="spellStart"/>
      <w:r w:rsidRPr="003875DF">
        <w:rPr>
          <w:b/>
          <w:i/>
          <w:sz w:val="20"/>
          <w:szCs w:val="20"/>
          <w:lang w:val="ru-RU"/>
        </w:rPr>
        <w:t>Допълните</w:t>
      </w:r>
      <w:r w:rsidRPr="003875DF">
        <w:rPr>
          <w:b/>
          <w:i/>
          <w:sz w:val="20"/>
          <w:szCs w:val="20"/>
        </w:rPr>
        <w:t>лна</w:t>
      </w:r>
      <w:proofErr w:type="spellEnd"/>
      <w:r w:rsidRPr="003875DF">
        <w:rPr>
          <w:b/>
          <w:i/>
          <w:sz w:val="20"/>
          <w:szCs w:val="20"/>
        </w:rPr>
        <w:t xml:space="preserve"> литература:</w:t>
      </w:r>
    </w:p>
    <w:p w14:paraId="3C8B532F" w14:textId="77777777" w:rsidR="003875DF" w:rsidRPr="003875DF" w:rsidRDefault="003875DF" w:rsidP="003875DF">
      <w:pPr>
        <w:pStyle w:val="ListParagraph"/>
        <w:numPr>
          <w:ilvl w:val="0"/>
          <w:numId w:val="19"/>
        </w:numPr>
        <w:jc w:val="both"/>
        <w:rPr>
          <w:sz w:val="20"/>
          <w:szCs w:val="20"/>
        </w:rPr>
      </w:pPr>
      <w:r w:rsidRPr="003875DF">
        <w:rPr>
          <w:b/>
          <w:bCs/>
          <w:sz w:val="20"/>
          <w:szCs w:val="20"/>
        </w:rPr>
        <w:t xml:space="preserve">Велев Г., М. Димитров, М. Христова, Ст. </w:t>
      </w:r>
      <w:proofErr w:type="spellStart"/>
      <w:r w:rsidRPr="003875DF">
        <w:rPr>
          <w:b/>
          <w:bCs/>
          <w:sz w:val="20"/>
          <w:szCs w:val="20"/>
        </w:rPr>
        <w:t>Пъдевска</w:t>
      </w:r>
      <w:proofErr w:type="spellEnd"/>
      <w:r w:rsidRPr="003875DF">
        <w:rPr>
          <w:b/>
          <w:bCs/>
          <w:sz w:val="20"/>
          <w:szCs w:val="20"/>
        </w:rPr>
        <w:t>,</w:t>
      </w:r>
      <w:r w:rsidRPr="003875DF">
        <w:rPr>
          <w:sz w:val="20"/>
          <w:szCs w:val="20"/>
        </w:rPr>
        <w:t xml:space="preserve"> </w:t>
      </w:r>
      <w:r w:rsidRPr="003875DF">
        <w:rPr>
          <w:iCs/>
          <w:sz w:val="20"/>
          <w:szCs w:val="20"/>
        </w:rPr>
        <w:t>Висша математика в примери и задачи</w:t>
      </w:r>
      <w:r w:rsidRPr="003875DF">
        <w:rPr>
          <w:sz w:val="20"/>
          <w:szCs w:val="20"/>
        </w:rPr>
        <w:t>, Университетско издателство „Стопанство”, София, 2000.</w:t>
      </w:r>
    </w:p>
    <w:p w14:paraId="480304B8" w14:textId="77777777" w:rsidR="003875DF" w:rsidRPr="003875DF" w:rsidRDefault="003875DF" w:rsidP="003875DF">
      <w:pPr>
        <w:pStyle w:val="ListParagraph"/>
        <w:numPr>
          <w:ilvl w:val="0"/>
          <w:numId w:val="19"/>
        </w:numPr>
        <w:tabs>
          <w:tab w:val="left" w:pos="709"/>
        </w:tabs>
        <w:spacing w:before="80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Костов, С. и кол.</w:t>
      </w:r>
      <w:r w:rsidRPr="003875DF">
        <w:rPr>
          <w:bCs/>
          <w:sz w:val="20"/>
          <w:szCs w:val="20"/>
        </w:rPr>
        <w:t xml:space="preserve"> Икономическа статистика - сборник от задачи. Свищов, Печ. база “Д. А. Ценов”, 2005.</w:t>
      </w:r>
    </w:p>
    <w:p w14:paraId="36D8EE19" w14:textId="77777777" w:rsidR="003875DF" w:rsidRPr="003875DF" w:rsidRDefault="003875DF" w:rsidP="003875DF">
      <w:pPr>
        <w:pStyle w:val="ListParagraph"/>
        <w:numPr>
          <w:ilvl w:val="0"/>
          <w:numId w:val="19"/>
        </w:numPr>
        <w:jc w:val="both"/>
        <w:rPr>
          <w:sz w:val="20"/>
          <w:szCs w:val="20"/>
        </w:rPr>
      </w:pPr>
      <w:r w:rsidRPr="003875DF">
        <w:rPr>
          <w:b/>
          <w:bCs/>
          <w:sz w:val="20"/>
          <w:szCs w:val="20"/>
        </w:rPr>
        <w:t>Христова М.</w:t>
      </w:r>
      <w:r w:rsidRPr="003875DF">
        <w:rPr>
          <w:iCs/>
          <w:sz w:val="20"/>
          <w:szCs w:val="20"/>
        </w:rPr>
        <w:t xml:space="preserve"> Висша математика за икономически ВУЗ - I част</w:t>
      </w:r>
      <w:r w:rsidRPr="003875DF">
        <w:rPr>
          <w:sz w:val="20"/>
          <w:szCs w:val="20"/>
        </w:rPr>
        <w:t xml:space="preserve">, </w:t>
      </w:r>
      <w:proofErr w:type="spellStart"/>
      <w:r w:rsidRPr="003875DF">
        <w:rPr>
          <w:sz w:val="20"/>
          <w:szCs w:val="20"/>
        </w:rPr>
        <w:t>Изд</w:t>
      </w:r>
      <w:proofErr w:type="spellEnd"/>
      <w:r w:rsidRPr="003875DF">
        <w:rPr>
          <w:sz w:val="20"/>
          <w:szCs w:val="20"/>
        </w:rPr>
        <w:t>-во на УНСС, 2013.</w:t>
      </w:r>
    </w:p>
    <w:p w14:paraId="6043670C" w14:textId="3B213CB3" w:rsidR="003875DF" w:rsidRPr="00990525" w:rsidRDefault="003875DF" w:rsidP="00990525">
      <w:pPr>
        <w:pStyle w:val="ListParagraph"/>
        <w:numPr>
          <w:ilvl w:val="0"/>
          <w:numId w:val="19"/>
        </w:numPr>
        <w:tabs>
          <w:tab w:val="left" w:pos="709"/>
        </w:tabs>
        <w:spacing w:before="80"/>
        <w:ind w:left="0" w:firstLine="357"/>
        <w:jc w:val="both"/>
        <w:rPr>
          <w:bCs/>
          <w:sz w:val="20"/>
          <w:szCs w:val="20"/>
        </w:rPr>
      </w:pPr>
      <w:r w:rsidRPr="003875DF">
        <w:rPr>
          <w:b/>
          <w:sz w:val="20"/>
          <w:szCs w:val="20"/>
        </w:rPr>
        <w:t>Чалъков, В., Д. Маламов.</w:t>
      </w:r>
      <w:r w:rsidRPr="003875DF">
        <w:rPr>
          <w:bCs/>
          <w:sz w:val="20"/>
          <w:szCs w:val="20"/>
        </w:rPr>
        <w:t xml:space="preserve"> Сборник задачи по вероятности и статистика. Висша математика. Модул VІІІ. София, ВИ – МВР, 1998.</w:t>
      </w:r>
    </w:p>
    <w:p w14:paraId="6B7FF89C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 xml:space="preserve">14. </w:t>
      </w:r>
      <w:proofErr w:type="spellStart"/>
      <w:r w:rsidRPr="00CC67B9">
        <w:rPr>
          <w:b/>
          <w:bCs/>
          <w:sz w:val="20"/>
          <w:szCs w:val="20"/>
          <w:lang w:val="ru-RU"/>
        </w:rPr>
        <w:t>Методи</w:t>
      </w:r>
      <w:proofErr w:type="spellEnd"/>
      <w:r w:rsidRPr="00CC67B9">
        <w:rPr>
          <w:b/>
          <w:bCs/>
          <w:sz w:val="20"/>
          <w:szCs w:val="20"/>
          <w:lang w:val="ru-RU"/>
        </w:rPr>
        <w:t xml:space="preserve"> и критерии на </w:t>
      </w:r>
      <w:proofErr w:type="spellStart"/>
      <w:r w:rsidRPr="00CC67B9">
        <w:rPr>
          <w:b/>
          <w:bCs/>
          <w:sz w:val="20"/>
          <w:szCs w:val="20"/>
          <w:lang w:val="ru-RU"/>
        </w:rPr>
        <w:t>оценяване</w:t>
      </w:r>
      <w:proofErr w:type="spellEnd"/>
      <w:r w:rsidRPr="00CC67B9">
        <w:rPr>
          <w:b/>
          <w:bCs/>
          <w:sz w:val="20"/>
          <w:szCs w:val="20"/>
          <w:lang w:val="ru-RU"/>
        </w:rPr>
        <w:t>:</w:t>
      </w:r>
    </w:p>
    <w:p w14:paraId="27716907" w14:textId="77777777" w:rsid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42654">
        <w:rPr>
          <w:sz w:val="20"/>
          <w:szCs w:val="20"/>
        </w:rPr>
        <w:t xml:space="preserve">Дисциплината завършва </w:t>
      </w:r>
      <w:r w:rsidRPr="005B12AD">
        <w:rPr>
          <w:i/>
          <w:sz w:val="20"/>
          <w:szCs w:val="20"/>
        </w:rPr>
        <w:t>с</w:t>
      </w:r>
      <w:r w:rsidRPr="005B12AD">
        <w:rPr>
          <w:bCs/>
          <w:i/>
          <w:sz w:val="20"/>
          <w:szCs w:val="20"/>
        </w:rPr>
        <w:t xml:space="preserve"> изпит</w:t>
      </w:r>
      <w:r w:rsidRPr="00842654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14:paraId="44D70670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081EC8D0" w14:textId="77777777" w:rsidR="00842654" w:rsidRDefault="0072624A" w:rsidP="00842654">
      <w:pPr>
        <w:pStyle w:val="ListBullet3"/>
      </w:pPr>
      <w:r w:rsidRPr="0072624A">
        <w:t>Оценката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задачи за самостоятелна работа, възложени от лектора на курса (до 20 точки), редовно и активно участие в семинарните упражнения (до 20 точки). С точките, получени от лекции и упражнения, т.е. с текущ контрол, студентът се допуска до изпит. Тези точки се прибавят към другите, която студентът получава от полагането на изпит.</w:t>
      </w:r>
    </w:p>
    <w:p w14:paraId="200A8A0A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4F5E5722" w14:textId="77777777" w:rsidR="0072624A" w:rsidRDefault="0072624A" w:rsidP="0072624A">
      <w:pPr>
        <w:pStyle w:val="ListBullet3"/>
      </w:pPr>
      <w:r>
        <w:t xml:space="preserve">Изпитът протича под формата на тест с отворени въпроси. На писмения изпит всеки студент получава до 60 точки, към които се добавят точките от текущия контрол и общата сума от точки формират окончателната оценка от курса.            </w:t>
      </w:r>
    </w:p>
    <w:p w14:paraId="71418159" w14:textId="77777777" w:rsidR="00842654" w:rsidRPr="00842654" w:rsidRDefault="0072624A" w:rsidP="0072624A">
      <w:pPr>
        <w:pStyle w:val="ListBullet3"/>
      </w:pPr>
      <w:r>
        <w:t>Формирането на крайната оценка, съобразно получени точки и подредбата им по шестобалната система е дадено в Таблица 1.</w:t>
      </w:r>
    </w:p>
    <w:p w14:paraId="790C36E7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64A33A9F" w14:textId="77777777"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14:paraId="0232C60C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C598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Брой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3E46" w14:textId="77777777"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Оценка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по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шестобалната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14:paraId="3B7F6E1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59D4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FEF3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14:paraId="10CF325B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62F1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7152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14:paraId="74C52B6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B7F2F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1BC5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14:paraId="46199B43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F22A0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0390F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14:paraId="16D4B8F7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36A0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776E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14:paraId="24798E5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94E6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2C19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14:paraId="352DF25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FEC9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4FCC" w14:textId="77777777"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14:paraId="3EB7CEE6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C8923B9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</w:t>
      </w:r>
      <w:proofErr w:type="spellStart"/>
      <w:r w:rsidRPr="00055E71">
        <w:rPr>
          <w:b/>
          <w:sz w:val="20"/>
          <w:szCs w:val="20"/>
          <w:lang w:val="ru-RU"/>
        </w:rPr>
        <w:t>Език</w:t>
      </w:r>
      <w:proofErr w:type="spellEnd"/>
      <w:r w:rsidRPr="00055E71">
        <w:rPr>
          <w:b/>
          <w:sz w:val="20"/>
          <w:szCs w:val="20"/>
          <w:lang w:val="ru-RU"/>
        </w:rPr>
        <w:t xml:space="preserve">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242C45B4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8EF02" w14:textId="77777777" w:rsidR="00676D4C" w:rsidRDefault="00676D4C">
      <w:r>
        <w:separator/>
      </w:r>
    </w:p>
  </w:endnote>
  <w:endnote w:type="continuationSeparator" w:id="0">
    <w:p w14:paraId="433342D4" w14:textId="77777777" w:rsidR="00676D4C" w:rsidRDefault="0067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18D8D6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7643509F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7179A" w14:textId="3D3ADD44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2B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B13215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512A5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CC33BE" wp14:editId="70E9F01D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3449014F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597587">
      <w:rPr>
        <w:sz w:val="22"/>
        <w:szCs w:val="22"/>
        <w:lang w:val="ru-RU"/>
      </w:rPr>
      <w:t xml:space="preserve"> </w:t>
    </w:r>
    <w:r w:rsidR="009F2E0E">
      <w:rPr>
        <w:sz w:val="22"/>
        <w:szCs w:val="22"/>
      </w:rPr>
      <w:t>София</w:t>
    </w:r>
    <w:r w:rsidR="00DD5627" w:rsidRPr="00597587">
      <w:rPr>
        <w:sz w:val="22"/>
        <w:szCs w:val="22"/>
        <w:lang w:val="ru-RU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597587">
      <w:rPr>
        <w:sz w:val="22"/>
        <w:szCs w:val="22"/>
        <w:lang w:val="ru-RU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597587">
      <w:rPr>
        <w:sz w:val="22"/>
        <w:szCs w:val="22"/>
        <w:lang w:val="ru-RU"/>
      </w:rPr>
      <w:t>2</w:t>
    </w:r>
    <w:r w:rsidR="00B1148F">
      <w:rPr>
        <w:sz w:val="22"/>
        <w:szCs w:val="22"/>
      </w:rPr>
      <w:t>)</w:t>
    </w:r>
    <w:r w:rsidR="00596131" w:rsidRPr="00597587">
      <w:rPr>
        <w:sz w:val="22"/>
        <w:szCs w:val="22"/>
        <w:lang w:val="ru-RU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597587">
      <w:rPr>
        <w:sz w:val="22"/>
        <w:szCs w:val="22"/>
        <w:lang w:val="ru-RU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597587">
      <w:rPr>
        <w:sz w:val="22"/>
        <w:szCs w:val="22"/>
        <w:lang w:val="ru-RU"/>
      </w:rPr>
      <w:t>889</w:t>
    </w:r>
    <w:r w:rsidR="00B1148F">
      <w:rPr>
        <w:sz w:val="22"/>
        <w:szCs w:val="22"/>
        <w:lang w:val="en-US"/>
      </w:rPr>
      <w:t> </w:t>
    </w:r>
    <w:r w:rsidR="00B1148F" w:rsidRPr="00597587">
      <w:rPr>
        <w:sz w:val="22"/>
        <w:szCs w:val="22"/>
        <w:lang w:val="ru-RU"/>
      </w:rPr>
      <w:t>114</w:t>
    </w:r>
    <w:r w:rsidR="00A730F4">
      <w:rPr>
        <w:sz w:val="22"/>
        <w:szCs w:val="22"/>
        <w:lang w:val="en-US"/>
      </w:rPr>
      <w:t> </w:t>
    </w:r>
    <w:r w:rsidR="00B1148F" w:rsidRPr="00597587">
      <w:rPr>
        <w:sz w:val="22"/>
        <w:szCs w:val="22"/>
        <w:lang w:val="ru-RU"/>
      </w:rPr>
      <w:t>242</w:t>
    </w:r>
    <w:r w:rsidR="00A730F4" w:rsidRPr="00597587">
      <w:rPr>
        <w:sz w:val="22"/>
        <w:szCs w:val="22"/>
        <w:lang w:val="ru-RU"/>
      </w:rPr>
      <w:t>,</w:t>
    </w:r>
  </w:p>
  <w:p w14:paraId="6FC40478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4DEC6874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B83B5" w14:textId="77777777" w:rsidR="00676D4C" w:rsidRDefault="00676D4C">
      <w:r>
        <w:separator/>
      </w:r>
    </w:p>
  </w:footnote>
  <w:footnote w:type="continuationSeparator" w:id="0">
    <w:p w14:paraId="31EBD433" w14:textId="77777777" w:rsidR="00676D4C" w:rsidRDefault="00676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AA624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2C2D2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7356809A" wp14:editId="589091C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D8C21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A9AB0F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B84C270" w14:textId="77777777" w:rsidR="00AE652C" w:rsidRPr="00597587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ru-RU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6F240512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344BB1" wp14:editId="1A489015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53E38131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94311"/>
    <w:multiLevelType w:val="hybridMultilevel"/>
    <w:tmpl w:val="98964A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8010D"/>
    <w:multiLevelType w:val="hybridMultilevel"/>
    <w:tmpl w:val="98964ACA"/>
    <w:lvl w:ilvl="0" w:tplc="040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2133"/>
    <w:rsid w:val="001F4CF4"/>
    <w:rsid w:val="001F4D2A"/>
    <w:rsid w:val="001F5E63"/>
    <w:rsid w:val="00210C16"/>
    <w:rsid w:val="00222E62"/>
    <w:rsid w:val="00226264"/>
    <w:rsid w:val="00254BE3"/>
    <w:rsid w:val="0026183D"/>
    <w:rsid w:val="002659A2"/>
    <w:rsid w:val="00270FC2"/>
    <w:rsid w:val="0027585F"/>
    <w:rsid w:val="00277708"/>
    <w:rsid w:val="0028756D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235B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875D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085A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47D2F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070BD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97587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6F3E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1330D"/>
    <w:rsid w:val="00631937"/>
    <w:rsid w:val="00640D39"/>
    <w:rsid w:val="0064544C"/>
    <w:rsid w:val="00646753"/>
    <w:rsid w:val="00656BDF"/>
    <w:rsid w:val="006707B7"/>
    <w:rsid w:val="006765B4"/>
    <w:rsid w:val="00676D4C"/>
    <w:rsid w:val="0069686F"/>
    <w:rsid w:val="006A120C"/>
    <w:rsid w:val="006A4CDE"/>
    <w:rsid w:val="006A6F06"/>
    <w:rsid w:val="006B0D21"/>
    <w:rsid w:val="006B2029"/>
    <w:rsid w:val="006B2DA2"/>
    <w:rsid w:val="006C222A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2624A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0C9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13C0"/>
    <w:rsid w:val="008F21DA"/>
    <w:rsid w:val="008F24A9"/>
    <w:rsid w:val="008F43D4"/>
    <w:rsid w:val="00901DD0"/>
    <w:rsid w:val="0090692B"/>
    <w:rsid w:val="009200B5"/>
    <w:rsid w:val="009315AC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0525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2B5F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25AF9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2559"/>
    <w:rsid w:val="00AB47C8"/>
    <w:rsid w:val="00AE5EE7"/>
    <w:rsid w:val="00AE652C"/>
    <w:rsid w:val="00AF6E1A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4CBE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45F3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5423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0B0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2730A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1D42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5740A"/>
    <w:rsid w:val="00F620CD"/>
    <w:rsid w:val="00F621B2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0F44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DC9DFE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EF1D42"/>
    <w:pPr>
      <w:widowControl w:val="0"/>
      <w:autoSpaceDE w:val="0"/>
      <w:autoSpaceDN w:val="0"/>
      <w:jc w:val="right"/>
    </w:pPr>
    <w:rPr>
      <w:b/>
      <w:bCs/>
      <w:sz w:val="20"/>
      <w:szCs w:val="20"/>
      <w:u w:val="single"/>
      <w:lang w:eastAsia="en-US"/>
    </w:rPr>
  </w:style>
  <w:style w:type="character" w:customStyle="1" w:styleId="SubtitleChar">
    <w:name w:val="Subtitle Char"/>
    <w:basedOn w:val="DefaultParagraphFont"/>
    <w:link w:val="Subtitle"/>
    <w:rsid w:val="00EF1D42"/>
    <w:rPr>
      <w:b/>
      <w:bCs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store.bg/c/p-pc/id-476/knigi-ot-boriana-milkoeva.html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78D961-5DB8-44BF-9A1E-A471A776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892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24</cp:revision>
  <cp:lastPrinted>2020-02-21T14:00:00Z</cp:lastPrinted>
  <dcterms:created xsi:type="dcterms:W3CDTF">2020-06-05T05:45:00Z</dcterms:created>
  <dcterms:modified xsi:type="dcterms:W3CDTF">2021-11-22T04:20:00Z</dcterms:modified>
</cp:coreProperties>
</file>