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F8F8B" w14:textId="77777777" w:rsidR="003570AA" w:rsidRPr="009E5641" w:rsidRDefault="003570AA" w:rsidP="003570AA">
      <w:pPr>
        <w:autoSpaceDE w:val="0"/>
        <w:autoSpaceDN w:val="0"/>
        <w:adjustRightInd w:val="0"/>
        <w:rPr>
          <w:sz w:val="20"/>
          <w:szCs w:val="20"/>
          <w:lang w:val="en-US"/>
        </w:rPr>
      </w:pPr>
      <w:r w:rsidRPr="009E5641">
        <w:rPr>
          <w:b/>
          <w:sz w:val="20"/>
          <w:szCs w:val="20"/>
          <w:lang w:val="en-US"/>
        </w:rPr>
        <w:t>Faculty</w:t>
      </w:r>
      <w:r w:rsidR="009F02C1" w:rsidRPr="009E5641">
        <w:rPr>
          <w:sz w:val="20"/>
          <w:szCs w:val="20"/>
          <w:lang w:val="en-US"/>
        </w:rPr>
        <w:t>: FACULTY OF TELECOMMUNICATIONS AND MANAGEMENT</w:t>
      </w:r>
      <w:r w:rsidRPr="009E5641">
        <w:rPr>
          <w:sz w:val="20"/>
          <w:szCs w:val="20"/>
          <w:lang w:val="en-US"/>
        </w:rPr>
        <w:br/>
      </w:r>
      <w:r w:rsidRPr="009E5641">
        <w:rPr>
          <w:b/>
          <w:sz w:val="20"/>
          <w:szCs w:val="20"/>
          <w:lang w:val="en-US"/>
        </w:rPr>
        <w:t>Department</w:t>
      </w:r>
      <w:r w:rsidRPr="009E5641">
        <w:rPr>
          <w:sz w:val="20"/>
          <w:szCs w:val="20"/>
          <w:lang w:val="en-US"/>
        </w:rPr>
        <w:t xml:space="preserve">: </w:t>
      </w:r>
      <w:r w:rsidR="000E04A0" w:rsidRPr="009E5641">
        <w:rPr>
          <w:sz w:val="20"/>
          <w:szCs w:val="20"/>
          <w:lang w:val="en-US"/>
        </w:rPr>
        <w:t>MANAGEMENT IN COMMUNICATIONS</w:t>
      </w:r>
      <w:r w:rsidRPr="009E5641">
        <w:rPr>
          <w:sz w:val="20"/>
          <w:szCs w:val="20"/>
          <w:lang w:val="en-US"/>
        </w:rPr>
        <w:br/>
      </w:r>
      <w:r w:rsidRPr="009E5641">
        <w:rPr>
          <w:b/>
          <w:sz w:val="20"/>
          <w:szCs w:val="20"/>
          <w:lang w:val="en-US"/>
        </w:rPr>
        <w:t>Professional Field</w:t>
      </w:r>
      <w:r w:rsidRPr="009E5641">
        <w:rPr>
          <w:sz w:val="20"/>
          <w:szCs w:val="20"/>
          <w:lang w:val="en-US"/>
        </w:rPr>
        <w:t xml:space="preserve">: </w:t>
      </w:r>
      <w:r w:rsidR="000E04A0" w:rsidRPr="009E5641">
        <w:rPr>
          <w:sz w:val="20"/>
          <w:szCs w:val="20"/>
          <w:lang w:val="en-US"/>
        </w:rPr>
        <w:t>3.7</w:t>
      </w:r>
      <w:r w:rsidR="006F6477" w:rsidRPr="009E5641">
        <w:rPr>
          <w:sz w:val="20"/>
          <w:szCs w:val="20"/>
          <w:lang w:val="en-US"/>
        </w:rPr>
        <w:t xml:space="preserve">. </w:t>
      </w:r>
      <w:r w:rsidR="000E04A0" w:rsidRPr="009E5641">
        <w:rPr>
          <w:sz w:val="20"/>
          <w:szCs w:val="20"/>
          <w:lang w:val="en-US"/>
        </w:rPr>
        <w:t>ADMINISTRATION AND MANAGEMENT</w:t>
      </w:r>
    </w:p>
    <w:p w14:paraId="4DD2AD66" w14:textId="77777777" w:rsidR="003570AA" w:rsidRPr="009E5641" w:rsidRDefault="003570AA" w:rsidP="003570AA">
      <w:pPr>
        <w:autoSpaceDE w:val="0"/>
        <w:autoSpaceDN w:val="0"/>
        <w:adjustRightInd w:val="0"/>
        <w:rPr>
          <w:sz w:val="20"/>
          <w:szCs w:val="20"/>
          <w:lang w:val="en-US"/>
        </w:rPr>
      </w:pPr>
      <w:r w:rsidRPr="009E5641">
        <w:rPr>
          <w:b/>
          <w:sz w:val="20"/>
          <w:szCs w:val="20"/>
          <w:lang w:val="en-US"/>
        </w:rPr>
        <w:t>Specialty</w:t>
      </w:r>
      <w:r w:rsidRPr="009E5641">
        <w:rPr>
          <w:sz w:val="20"/>
          <w:szCs w:val="20"/>
          <w:lang w:val="en-US"/>
        </w:rPr>
        <w:t>:</w:t>
      </w:r>
      <w:r w:rsidR="00C55FCF" w:rsidRPr="009E5641">
        <w:rPr>
          <w:sz w:val="20"/>
          <w:szCs w:val="20"/>
          <w:lang w:val="en-US"/>
        </w:rPr>
        <w:t xml:space="preserve"> </w:t>
      </w:r>
      <w:r w:rsidR="000E04A0" w:rsidRPr="009E5641">
        <w:rPr>
          <w:sz w:val="20"/>
          <w:szCs w:val="20"/>
          <w:lang w:val="en-US"/>
        </w:rPr>
        <w:t xml:space="preserve">MANAGEMENT </w:t>
      </w:r>
      <w:r w:rsidR="00D86432" w:rsidRPr="009E5641">
        <w:rPr>
          <w:sz w:val="20"/>
          <w:szCs w:val="20"/>
          <w:lang w:val="en-US"/>
        </w:rPr>
        <w:t>IN TEL</w:t>
      </w:r>
      <w:r w:rsidR="000E04A0" w:rsidRPr="009E5641">
        <w:rPr>
          <w:sz w:val="20"/>
          <w:szCs w:val="20"/>
          <w:lang w:val="en-US"/>
        </w:rPr>
        <w:t>ECOM</w:t>
      </w:r>
      <w:r w:rsidR="00D86432" w:rsidRPr="009E5641">
        <w:rPr>
          <w:sz w:val="20"/>
          <w:szCs w:val="20"/>
          <w:lang w:val="en-US"/>
        </w:rPr>
        <w:t>M</w:t>
      </w:r>
      <w:r w:rsidR="00C55FCF" w:rsidRPr="009E5641">
        <w:rPr>
          <w:sz w:val="20"/>
          <w:szCs w:val="20"/>
          <w:lang w:val="en-US"/>
        </w:rPr>
        <w:t xml:space="preserve">UNICATIONS AND </w:t>
      </w:r>
      <w:r w:rsidR="000E04A0" w:rsidRPr="009E5641">
        <w:rPr>
          <w:sz w:val="20"/>
          <w:szCs w:val="20"/>
          <w:lang w:val="en-US"/>
        </w:rPr>
        <w:t>POST</w:t>
      </w:r>
      <w:r w:rsidRPr="009E5641">
        <w:rPr>
          <w:sz w:val="20"/>
          <w:szCs w:val="20"/>
          <w:lang w:val="en-US"/>
        </w:rPr>
        <w:br/>
      </w:r>
      <w:r w:rsidRPr="009E5641">
        <w:rPr>
          <w:b/>
          <w:sz w:val="20"/>
          <w:szCs w:val="20"/>
          <w:lang w:val="en-US"/>
        </w:rPr>
        <w:t>Educational-qualification degree</w:t>
      </w:r>
      <w:r w:rsidRPr="009E5641">
        <w:rPr>
          <w:sz w:val="20"/>
          <w:szCs w:val="20"/>
          <w:lang w:val="en-US"/>
        </w:rPr>
        <w:t xml:space="preserve">: </w:t>
      </w:r>
      <w:r w:rsidR="009F02C1" w:rsidRPr="009E5641">
        <w:rPr>
          <w:sz w:val="20"/>
          <w:szCs w:val="20"/>
          <w:lang w:val="en-US"/>
        </w:rPr>
        <w:t>BACHELOR</w:t>
      </w:r>
    </w:p>
    <w:p w14:paraId="2652FD18" w14:textId="77777777" w:rsidR="003570AA" w:rsidRPr="009E5641" w:rsidRDefault="003570AA" w:rsidP="000D4E1D">
      <w:pPr>
        <w:autoSpaceDE w:val="0"/>
        <w:autoSpaceDN w:val="0"/>
        <w:adjustRightInd w:val="0"/>
        <w:spacing w:before="240"/>
        <w:ind w:left="720" w:firstLine="720"/>
        <w:jc w:val="center"/>
        <w:rPr>
          <w:b/>
          <w:sz w:val="20"/>
          <w:szCs w:val="20"/>
          <w:lang w:val="en-US"/>
        </w:rPr>
      </w:pPr>
      <w:r w:rsidRPr="009E5641">
        <w:rPr>
          <w:rStyle w:val="shorttext"/>
          <w:b/>
          <w:sz w:val="20"/>
          <w:szCs w:val="20"/>
          <w:lang w:val="en-US"/>
        </w:rPr>
        <w:t>LEARNING COURSE DESCRIPTION</w:t>
      </w:r>
    </w:p>
    <w:p w14:paraId="58C44FCB" w14:textId="77777777" w:rsidR="003570AA" w:rsidRPr="009E5641" w:rsidRDefault="003570AA" w:rsidP="003570AA">
      <w:pPr>
        <w:autoSpaceDE w:val="0"/>
        <w:autoSpaceDN w:val="0"/>
        <w:adjustRightInd w:val="0"/>
        <w:jc w:val="both"/>
        <w:rPr>
          <w:i/>
          <w:sz w:val="20"/>
          <w:szCs w:val="20"/>
          <w:lang w:val="en-US"/>
        </w:rPr>
      </w:pPr>
    </w:p>
    <w:p w14:paraId="7E3602EC" w14:textId="77777777" w:rsidR="003570AA" w:rsidRPr="009E5641" w:rsidRDefault="003570AA" w:rsidP="003570AA">
      <w:pPr>
        <w:autoSpaceDE w:val="0"/>
        <w:autoSpaceDN w:val="0"/>
        <w:adjustRightInd w:val="0"/>
        <w:jc w:val="both"/>
        <w:rPr>
          <w:i/>
          <w:sz w:val="20"/>
          <w:szCs w:val="20"/>
          <w:lang w:val="en-US"/>
        </w:rPr>
      </w:pPr>
      <w:r w:rsidRPr="009E5641">
        <w:rPr>
          <w:b/>
          <w:sz w:val="20"/>
          <w:szCs w:val="20"/>
          <w:lang w:val="en-US"/>
        </w:rPr>
        <w:t>1.</w:t>
      </w:r>
      <w:r w:rsidR="0025484D" w:rsidRPr="009E5641">
        <w:rPr>
          <w:b/>
          <w:sz w:val="20"/>
          <w:szCs w:val="20"/>
          <w:lang w:val="en-US"/>
        </w:rPr>
        <w:t xml:space="preserve"> </w:t>
      </w:r>
      <w:r w:rsidRPr="009E5641">
        <w:rPr>
          <w:b/>
          <w:sz w:val="20"/>
          <w:szCs w:val="20"/>
          <w:lang w:val="en-US"/>
        </w:rPr>
        <w:t>Course title:</w:t>
      </w:r>
      <w:r w:rsidR="009673E0" w:rsidRPr="009E5641">
        <w:rPr>
          <w:b/>
          <w:sz w:val="20"/>
          <w:szCs w:val="20"/>
          <w:lang w:val="en-US"/>
        </w:rPr>
        <w:t xml:space="preserve"> </w:t>
      </w:r>
      <w:r w:rsidR="00324E43" w:rsidRPr="00324E43">
        <w:rPr>
          <w:i/>
          <w:sz w:val="20"/>
          <w:szCs w:val="20"/>
          <w:lang w:val="en-US"/>
        </w:rPr>
        <w:t>NETWORKS FOR MOBILE COMMUNICATIONS</w:t>
      </w:r>
    </w:p>
    <w:p w14:paraId="791B1250" w14:textId="1EDF564D" w:rsidR="004551B6" w:rsidRPr="009E5641" w:rsidRDefault="003570AA" w:rsidP="004551B6">
      <w:pPr>
        <w:autoSpaceDE w:val="0"/>
        <w:autoSpaceDN w:val="0"/>
        <w:adjustRightInd w:val="0"/>
        <w:rPr>
          <w:b/>
          <w:sz w:val="20"/>
          <w:szCs w:val="20"/>
          <w:lang w:val="en-US"/>
        </w:rPr>
      </w:pPr>
      <w:r w:rsidRPr="009E5641">
        <w:rPr>
          <w:b/>
          <w:sz w:val="20"/>
          <w:szCs w:val="20"/>
          <w:lang w:val="en-US"/>
        </w:rPr>
        <w:t>2.</w:t>
      </w:r>
      <w:r w:rsidR="0025484D" w:rsidRPr="009E5641">
        <w:rPr>
          <w:b/>
          <w:sz w:val="20"/>
          <w:szCs w:val="20"/>
          <w:lang w:val="en-US"/>
        </w:rPr>
        <w:t xml:space="preserve"> </w:t>
      </w:r>
      <w:r w:rsidRPr="009E5641">
        <w:rPr>
          <w:b/>
          <w:sz w:val="20"/>
          <w:szCs w:val="20"/>
          <w:lang w:val="en-US"/>
        </w:rPr>
        <w:t>Course code:</w:t>
      </w:r>
      <w:r w:rsidR="009E5641" w:rsidRPr="009E5641">
        <w:rPr>
          <w:b/>
          <w:sz w:val="20"/>
          <w:szCs w:val="20"/>
          <w:lang w:val="en-US"/>
        </w:rPr>
        <w:t xml:space="preserve"> </w:t>
      </w:r>
      <w:r w:rsidR="007E1883">
        <w:rPr>
          <w:sz w:val="20"/>
          <w:szCs w:val="20"/>
          <w:lang w:val="en-US"/>
        </w:rPr>
        <w:t>B.44.027.2</w:t>
      </w:r>
      <w:r w:rsidRPr="009E5641">
        <w:rPr>
          <w:sz w:val="20"/>
          <w:szCs w:val="20"/>
          <w:lang w:val="en-US"/>
        </w:rPr>
        <w:br/>
      </w:r>
      <w:r w:rsidRPr="009E5641">
        <w:rPr>
          <w:b/>
          <w:sz w:val="20"/>
          <w:szCs w:val="20"/>
          <w:lang w:val="en-US"/>
        </w:rPr>
        <w:t>3.</w:t>
      </w:r>
      <w:r w:rsidR="0025484D" w:rsidRPr="009E5641">
        <w:rPr>
          <w:b/>
          <w:sz w:val="20"/>
          <w:szCs w:val="20"/>
          <w:lang w:val="en-US"/>
        </w:rPr>
        <w:t xml:space="preserve"> </w:t>
      </w:r>
      <w:r w:rsidRPr="009E5641">
        <w:rPr>
          <w:b/>
          <w:sz w:val="20"/>
          <w:szCs w:val="20"/>
          <w:lang w:val="en-US"/>
        </w:rPr>
        <w:t>Type of the course:</w:t>
      </w:r>
      <w:r w:rsidR="009673E0" w:rsidRPr="009E5641">
        <w:rPr>
          <w:sz w:val="20"/>
          <w:szCs w:val="20"/>
          <w:lang w:val="en-US"/>
        </w:rPr>
        <w:t xml:space="preserve"> </w:t>
      </w:r>
      <w:r w:rsidR="009E5641" w:rsidRPr="009E5641">
        <w:rPr>
          <w:i/>
          <w:sz w:val="20"/>
          <w:szCs w:val="20"/>
          <w:lang w:val="en-US"/>
        </w:rPr>
        <w:t>Elective</w:t>
      </w:r>
      <w:r w:rsidRPr="009E5641">
        <w:rPr>
          <w:sz w:val="20"/>
          <w:szCs w:val="20"/>
          <w:lang w:val="en-US"/>
        </w:rPr>
        <w:br/>
      </w:r>
      <w:r w:rsidRPr="009E5641">
        <w:rPr>
          <w:b/>
          <w:sz w:val="20"/>
          <w:szCs w:val="20"/>
          <w:lang w:val="en-US"/>
        </w:rPr>
        <w:t>4.</w:t>
      </w:r>
      <w:r w:rsidR="0025484D" w:rsidRPr="009E5641">
        <w:rPr>
          <w:b/>
          <w:sz w:val="20"/>
          <w:szCs w:val="20"/>
          <w:lang w:val="en-US"/>
        </w:rPr>
        <w:t xml:space="preserve"> </w:t>
      </w:r>
      <w:r w:rsidRPr="009E5641">
        <w:rPr>
          <w:b/>
          <w:sz w:val="20"/>
          <w:szCs w:val="20"/>
          <w:lang w:val="en-US"/>
        </w:rPr>
        <w:t>Level</w:t>
      </w:r>
      <w:r w:rsidR="009673E0" w:rsidRPr="009E5641">
        <w:rPr>
          <w:b/>
          <w:sz w:val="20"/>
          <w:szCs w:val="20"/>
          <w:lang w:val="en-US"/>
        </w:rPr>
        <w:t xml:space="preserve">: </w:t>
      </w:r>
      <w:r w:rsidR="00C50A7F" w:rsidRPr="009E5641">
        <w:rPr>
          <w:i/>
          <w:sz w:val="20"/>
          <w:szCs w:val="20"/>
          <w:lang w:val="en-US"/>
        </w:rPr>
        <w:t>B</w:t>
      </w:r>
      <w:r w:rsidR="009673E0" w:rsidRPr="009E5641">
        <w:rPr>
          <w:i/>
          <w:sz w:val="20"/>
          <w:szCs w:val="20"/>
          <w:lang w:val="en-US"/>
        </w:rPr>
        <w:t xml:space="preserve">achelor </w:t>
      </w:r>
      <w:r w:rsidRPr="009E5641">
        <w:rPr>
          <w:sz w:val="20"/>
          <w:szCs w:val="20"/>
          <w:lang w:val="en-US"/>
        </w:rPr>
        <w:br/>
      </w:r>
      <w:r w:rsidRPr="009E5641">
        <w:rPr>
          <w:b/>
          <w:sz w:val="20"/>
          <w:szCs w:val="20"/>
          <w:lang w:val="en-US"/>
        </w:rPr>
        <w:t>5.</w:t>
      </w:r>
      <w:r w:rsidR="0025484D" w:rsidRPr="009E5641">
        <w:rPr>
          <w:b/>
          <w:sz w:val="20"/>
          <w:szCs w:val="20"/>
          <w:lang w:val="en-US"/>
        </w:rPr>
        <w:t xml:space="preserve"> </w:t>
      </w:r>
      <w:r w:rsidRPr="009E5641">
        <w:rPr>
          <w:b/>
          <w:sz w:val="20"/>
          <w:szCs w:val="20"/>
          <w:lang w:val="en-US"/>
        </w:rPr>
        <w:t>Year of study</w:t>
      </w:r>
      <w:r w:rsidRPr="009E5641">
        <w:rPr>
          <w:sz w:val="20"/>
          <w:szCs w:val="20"/>
          <w:lang w:val="en-US"/>
        </w:rPr>
        <w:t xml:space="preserve">: </w:t>
      </w:r>
      <w:r w:rsidR="009E5641" w:rsidRPr="009E5641">
        <w:rPr>
          <w:i/>
          <w:sz w:val="20"/>
          <w:szCs w:val="20"/>
          <w:lang w:val="en-US"/>
        </w:rPr>
        <w:t>Second</w:t>
      </w:r>
      <w:r w:rsidRPr="009E5641">
        <w:rPr>
          <w:sz w:val="20"/>
          <w:szCs w:val="20"/>
          <w:lang w:val="en-US"/>
        </w:rPr>
        <w:br/>
      </w:r>
      <w:r w:rsidRPr="009E5641">
        <w:rPr>
          <w:b/>
          <w:sz w:val="20"/>
          <w:szCs w:val="20"/>
          <w:lang w:val="en-US"/>
        </w:rPr>
        <w:t>6.</w:t>
      </w:r>
      <w:r w:rsidR="0025484D" w:rsidRPr="009E5641">
        <w:rPr>
          <w:b/>
          <w:sz w:val="20"/>
          <w:szCs w:val="20"/>
          <w:lang w:val="en-US"/>
        </w:rPr>
        <w:t xml:space="preserve"> </w:t>
      </w:r>
      <w:r w:rsidRPr="009E5641">
        <w:rPr>
          <w:b/>
          <w:sz w:val="20"/>
          <w:szCs w:val="20"/>
          <w:lang w:val="en-US"/>
        </w:rPr>
        <w:t>Semester:</w:t>
      </w:r>
      <w:r w:rsidR="009673E0" w:rsidRPr="009E5641">
        <w:rPr>
          <w:sz w:val="20"/>
          <w:szCs w:val="20"/>
          <w:lang w:val="en-US"/>
        </w:rPr>
        <w:t xml:space="preserve"> </w:t>
      </w:r>
      <w:r w:rsidR="009E5641" w:rsidRPr="009E5641">
        <w:rPr>
          <w:i/>
          <w:sz w:val="20"/>
          <w:szCs w:val="20"/>
          <w:lang w:val="en-US"/>
        </w:rPr>
        <w:t>Third</w:t>
      </w:r>
      <w:r w:rsidR="00EC23A9" w:rsidRPr="009E5641">
        <w:rPr>
          <w:i/>
          <w:sz w:val="20"/>
          <w:szCs w:val="20"/>
          <w:lang w:val="en-US"/>
        </w:rPr>
        <w:t xml:space="preserve"> </w:t>
      </w:r>
      <w:r w:rsidRPr="009E5641">
        <w:rPr>
          <w:sz w:val="20"/>
          <w:szCs w:val="20"/>
          <w:lang w:val="en-US"/>
        </w:rPr>
        <w:br/>
      </w:r>
      <w:r w:rsidRPr="009E5641">
        <w:rPr>
          <w:b/>
          <w:sz w:val="20"/>
          <w:szCs w:val="20"/>
          <w:lang w:val="en-US"/>
        </w:rPr>
        <w:t>7.</w:t>
      </w:r>
      <w:r w:rsidR="0025484D" w:rsidRPr="009E5641">
        <w:rPr>
          <w:b/>
          <w:sz w:val="20"/>
          <w:szCs w:val="20"/>
          <w:lang w:val="en-US"/>
        </w:rPr>
        <w:t xml:space="preserve"> </w:t>
      </w:r>
      <w:r w:rsidRPr="009E5641">
        <w:rPr>
          <w:b/>
          <w:sz w:val="20"/>
          <w:szCs w:val="20"/>
          <w:lang w:val="en-US"/>
        </w:rPr>
        <w:t>Number of credits</w:t>
      </w:r>
      <w:r w:rsidR="009673E0" w:rsidRPr="009E5641">
        <w:rPr>
          <w:b/>
          <w:sz w:val="20"/>
          <w:szCs w:val="20"/>
          <w:lang w:val="en-US"/>
        </w:rPr>
        <w:t>:</w:t>
      </w:r>
      <w:r w:rsidR="009673E0" w:rsidRPr="009E5641">
        <w:rPr>
          <w:sz w:val="20"/>
          <w:szCs w:val="20"/>
          <w:lang w:val="en-US"/>
        </w:rPr>
        <w:t xml:space="preserve"> </w:t>
      </w:r>
      <w:r w:rsidR="00A22090" w:rsidRPr="009E5641">
        <w:rPr>
          <w:i/>
          <w:sz w:val="20"/>
          <w:szCs w:val="20"/>
          <w:lang w:val="en-US"/>
        </w:rPr>
        <w:t>6</w:t>
      </w:r>
      <w:r w:rsidRPr="009E5641">
        <w:rPr>
          <w:sz w:val="20"/>
          <w:szCs w:val="20"/>
          <w:lang w:val="en-US"/>
        </w:rPr>
        <w:br/>
      </w:r>
      <w:r w:rsidRPr="009E5641">
        <w:rPr>
          <w:b/>
          <w:sz w:val="20"/>
          <w:szCs w:val="20"/>
          <w:lang w:val="en-US"/>
        </w:rPr>
        <w:t>8.</w:t>
      </w:r>
      <w:r w:rsidR="0025484D" w:rsidRPr="009E5641">
        <w:rPr>
          <w:b/>
          <w:sz w:val="20"/>
          <w:szCs w:val="20"/>
          <w:lang w:val="en-US"/>
        </w:rPr>
        <w:t xml:space="preserve"> </w:t>
      </w:r>
      <w:r w:rsidRPr="009E5641">
        <w:rPr>
          <w:b/>
          <w:sz w:val="20"/>
          <w:szCs w:val="20"/>
          <w:lang w:val="en-US"/>
        </w:rPr>
        <w:t>Name of the lecturer:</w:t>
      </w:r>
      <w:r w:rsidR="009673E0" w:rsidRPr="009E5641">
        <w:rPr>
          <w:sz w:val="20"/>
          <w:szCs w:val="20"/>
          <w:lang w:val="en-US"/>
        </w:rPr>
        <w:t xml:space="preserve"> </w:t>
      </w:r>
      <w:r w:rsidR="009E5641" w:rsidRPr="009E5641">
        <w:rPr>
          <w:i/>
          <w:sz w:val="20"/>
          <w:szCs w:val="20"/>
          <w:lang w:val="en-US"/>
        </w:rPr>
        <w:t xml:space="preserve">Prof. </w:t>
      </w:r>
      <w:r w:rsidR="006F1461">
        <w:rPr>
          <w:i/>
          <w:sz w:val="20"/>
          <w:szCs w:val="20"/>
          <w:lang w:val="en-US"/>
        </w:rPr>
        <w:t xml:space="preserve">Dr. eng. </w:t>
      </w:r>
      <w:r w:rsidR="009E5641" w:rsidRPr="009E5641">
        <w:rPr>
          <w:i/>
          <w:noProof/>
          <w:sz w:val="20"/>
          <w:szCs w:val="20"/>
          <w:lang w:val="en-US"/>
        </w:rPr>
        <w:t>Teodor Iliev</w:t>
      </w:r>
      <w:r w:rsidR="006F1461">
        <w:rPr>
          <w:i/>
          <w:sz w:val="20"/>
          <w:szCs w:val="20"/>
          <w:lang w:val="en-US"/>
        </w:rPr>
        <w:t xml:space="preserve">, </w:t>
      </w:r>
      <w:r w:rsidR="009E5641" w:rsidRPr="009E5641">
        <w:rPr>
          <w:i/>
          <w:sz w:val="20"/>
          <w:szCs w:val="20"/>
          <w:lang w:val="en-US"/>
        </w:rPr>
        <w:t xml:space="preserve">Assoc. Prof. </w:t>
      </w:r>
      <w:r w:rsidR="006F1461">
        <w:rPr>
          <w:i/>
          <w:sz w:val="20"/>
          <w:szCs w:val="20"/>
          <w:lang w:val="en-US"/>
        </w:rPr>
        <w:t xml:space="preserve">eng. </w:t>
      </w:r>
      <w:r w:rsidR="009E5641" w:rsidRPr="009E5641">
        <w:rPr>
          <w:i/>
          <w:noProof/>
          <w:sz w:val="20"/>
          <w:szCs w:val="20"/>
          <w:lang w:val="en-US"/>
        </w:rPr>
        <w:t>Grigor Mihaylov</w:t>
      </w:r>
      <w:r w:rsidR="009E5641" w:rsidRPr="009E5641">
        <w:rPr>
          <w:i/>
          <w:sz w:val="20"/>
          <w:szCs w:val="20"/>
          <w:lang w:val="en-US"/>
        </w:rPr>
        <w:t>, PhD</w:t>
      </w:r>
      <w:r w:rsidR="009673E0" w:rsidRPr="009E5641">
        <w:rPr>
          <w:sz w:val="20"/>
          <w:szCs w:val="20"/>
          <w:lang w:val="en-US"/>
        </w:rPr>
        <w:t xml:space="preserve"> </w:t>
      </w:r>
      <w:r w:rsidRPr="009E5641">
        <w:rPr>
          <w:sz w:val="20"/>
          <w:szCs w:val="20"/>
          <w:lang w:val="en-US"/>
        </w:rPr>
        <w:br/>
      </w:r>
      <w:r w:rsidRPr="009E5641">
        <w:rPr>
          <w:b/>
          <w:sz w:val="20"/>
          <w:szCs w:val="20"/>
          <w:lang w:val="en-US"/>
        </w:rPr>
        <w:t>9.</w:t>
      </w:r>
      <w:r w:rsidR="0025484D" w:rsidRPr="009E5641">
        <w:rPr>
          <w:b/>
          <w:sz w:val="20"/>
          <w:szCs w:val="20"/>
          <w:lang w:val="en-US"/>
        </w:rPr>
        <w:t xml:space="preserve"> </w:t>
      </w:r>
      <w:r w:rsidRPr="009E5641">
        <w:rPr>
          <w:b/>
          <w:sz w:val="20"/>
          <w:szCs w:val="20"/>
          <w:lang w:val="en-US"/>
        </w:rPr>
        <w:t>Course learning outcomes:</w:t>
      </w:r>
    </w:p>
    <w:p w14:paraId="1E9A8D90" w14:textId="77777777" w:rsidR="00324E43" w:rsidRPr="00324E43" w:rsidRDefault="00324E43" w:rsidP="00324E43">
      <w:pPr>
        <w:autoSpaceDE w:val="0"/>
        <w:autoSpaceDN w:val="0"/>
        <w:adjustRightInd w:val="0"/>
        <w:ind w:firstLine="284"/>
        <w:jc w:val="both"/>
        <w:rPr>
          <w:sz w:val="20"/>
          <w:szCs w:val="20"/>
          <w:lang w:val="en-US"/>
        </w:rPr>
      </w:pPr>
      <w:r w:rsidRPr="00324E43">
        <w:rPr>
          <w:i/>
          <w:sz w:val="20"/>
          <w:szCs w:val="20"/>
          <w:lang w:val="en-US"/>
        </w:rPr>
        <w:t>The aim</w:t>
      </w:r>
      <w:r w:rsidRPr="00324E43">
        <w:rPr>
          <w:sz w:val="20"/>
          <w:szCs w:val="20"/>
          <w:lang w:val="en-US"/>
        </w:rPr>
        <w:t xml:space="preserve"> of the course is to provide students with a basic knowledge of mobile cellular networks.</w:t>
      </w:r>
    </w:p>
    <w:p w14:paraId="2A358297" w14:textId="77777777" w:rsidR="00324E43" w:rsidRPr="00324E43" w:rsidRDefault="00324E43" w:rsidP="00324E43">
      <w:pPr>
        <w:autoSpaceDE w:val="0"/>
        <w:autoSpaceDN w:val="0"/>
        <w:adjustRightInd w:val="0"/>
        <w:ind w:firstLine="284"/>
        <w:jc w:val="both"/>
        <w:rPr>
          <w:sz w:val="20"/>
          <w:szCs w:val="20"/>
          <w:lang w:val="en-US"/>
        </w:rPr>
      </w:pPr>
      <w:r w:rsidRPr="00324E43">
        <w:rPr>
          <w:sz w:val="20"/>
          <w:szCs w:val="20"/>
          <w:lang w:val="en-US"/>
        </w:rPr>
        <w:t>Students who have completed their training in the discipline must acquire:</w:t>
      </w:r>
    </w:p>
    <w:p w14:paraId="61DF93F3" w14:textId="77777777" w:rsidR="00324E43" w:rsidRPr="00324E43" w:rsidRDefault="00324E43" w:rsidP="00324E43">
      <w:pPr>
        <w:autoSpaceDE w:val="0"/>
        <w:autoSpaceDN w:val="0"/>
        <w:adjustRightInd w:val="0"/>
        <w:ind w:firstLine="284"/>
        <w:jc w:val="both"/>
        <w:rPr>
          <w:sz w:val="20"/>
          <w:szCs w:val="20"/>
          <w:lang w:val="en-US"/>
        </w:rPr>
      </w:pPr>
      <w:r w:rsidRPr="00324E43">
        <w:rPr>
          <w:i/>
          <w:sz w:val="20"/>
          <w:szCs w:val="20"/>
          <w:lang w:val="en-US"/>
        </w:rPr>
        <w:t>Basic knowledge</w:t>
      </w:r>
      <w:r w:rsidRPr="00324E43">
        <w:rPr>
          <w:sz w:val="20"/>
          <w:szCs w:val="20"/>
          <w:lang w:val="en-US"/>
        </w:rPr>
        <w:t xml:space="preserve"> of the nature and specificity of mobile cellular networks, types of generations and peculiarities. The main focus of the course is on contemporary mobile networks.</w:t>
      </w:r>
    </w:p>
    <w:p w14:paraId="593BBADA" w14:textId="77777777" w:rsidR="00324E43" w:rsidRPr="00324E43" w:rsidRDefault="00324E43" w:rsidP="00324E43">
      <w:pPr>
        <w:autoSpaceDE w:val="0"/>
        <w:autoSpaceDN w:val="0"/>
        <w:adjustRightInd w:val="0"/>
        <w:ind w:firstLine="284"/>
        <w:jc w:val="both"/>
        <w:rPr>
          <w:sz w:val="20"/>
          <w:szCs w:val="20"/>
          <w:lang w:val="en-US"/>
        </w:rPr>
      </w:pPr>
      <w:r w:rsidRPr="00324E43">
        <w:rPr>
          <w:i/>
          <w:sz w:val="20"/>
          <w:szCs w:val="20"/>
          <w:lang w:val="en-US"/>
        </w:rPr>
        <w:t>Practical skills</w:t>
      </w:r>
      <w:r w:rsidRPr="00324E43">
        <w:rPr>
          <w:sz w:val="20"/>
          <w:szCs w:val="20"/>
          <w:lang w:val="en-US"/>
        </w:rPr>
        <w:t xml:space="preserve"> for independent analysis of the types of wireless and mobile networks, analysis of the frequency characteristics of respective networks, determination of protection methods.</w:t>
      </w:r>
    </w:p>
    <w:p w14:paraId="637C1469" w14:textId="77777777" w:rsidR="004551B6" w:rsidRPr="009E5641" w:rsidRDefault="00324E43" w:rsidP="00324E43">
      <w:pPr>
        <w:autoSpaceDE w:val="0"/>
        <w:autoSpaceDN w:val="0"/>
        <w:adjustRightInd w:val="0"/>
        <w:ind w:firstLine="284"/>
        <w:jc w:val="both"/>
        <w:rPr>
          <w:sz w:val="20"/>
          <w:szCs w:val="20"/>
          <w:lang w:val="en-US"/>
        </w:rPr>
      </w:pPr>
      <w:r w:rsidRPr="00324E43">
        <w:rPr>
          <w:i/>
          <w:sz w:val="20"/>
          <w:szCs w:val="20"/>
          <w:lang w:val="en-US"/>
        </w:rPr>
        <w:t>Competencies</w:t>
      </w:r>
      <w:r w:rsidRPr="00324E43">
        <w:rPr>
          <w:sz w:val="20"/>
          <w:szCs w:val="20"/>
          <w:lang w:val="en-US"/>
        </w:rPr>
        <w:t>: After completing the course students must have mastered the mechanisms for analysing mobile cellular networks, their respective characteristics and specifics.</w:t>
      </w:r>
    </w:p>
    <w:p w14:paraId="2A27EA78" w14:textId="77777777" w:rsidR="003570AA" w:rsidRPr="009E5641" w:rsidRDefault="003570AA" w:rsidP="005542C6">
      <w:pPr>
        <w:autoSpaceDE w:val="0"/>
        <w:autoSpaceDN w:val="0"/>
        <w:adjustRightInd w:val="0"/>
        <w:jc w:val="both"/>
        <w:rPr>
          <w:sz w:val="20"/>
          <w:szCs w:val="20"/>
          <w:lang w:val="en-US"/>
        </w:rPr>
      </w:pPr>
      <w:r w:rsidRPr="009E5641">
        <w:rPr>
          <w:rStyle w:val="shorttext"/>
          <w:b/>
          <w:sz w:val="20"/>
          <w:szCs w:val="20"/>
          <w:lang w:val="en-US"/>
        </w:rPr>
        <w:t>10.</w:t>
      </w:r>
      <w:r w:rsidR="0025484D" w:rsidRPr="009E5641">
        <w:rPr>
          <w:rStyle w:val="shorttext"/>
          <w:b/>
          <w:sz w:val="20"/>
          <w:szCs w:val="20"/>
          <w:lang w:val="en-US"/>
        </w:rPr>
        <w:t xml:space="preserve"> </w:t>
      </w:r>
      <w:r w:rsidRPr="009E5641">
        <w:rPr>
          <w:rStyle w:val="shorttext"/>
          <w:b/>
          <w:sz w:val="20"/>
          <w:szCs w:val="20"/>
          <w:lang w:val="en-US"/>
        </w:rPr>
        <w:t>Teaching</w:t>
      </w:r>
      <w:r w:rsidR="003C2BF2" w:rsidRPr="009E5641">
        <w:rPr>
          <w:rStyle w:val="shorttext"/>
          <w:b/>
          <w:sz w:val="20"/>
          <w:szCs w:val="20"/>
          <w:lang w:val="en-US"/>
        </w:rPr>
        <w:t xml:space="preserve"> </w:t>
      </w:r>
      <w:r w:rsidRPr="009E5641">
        <w:rPr>
          <w:rStyle w:val="shorttext"/>
          <w:b/>
          <w:sz w:val="20"/>
          <w:szCs w:val="20"/>
          <w:lang w:val="en-US"/>
        </w:rPr>
        <w:t>methods:</w:t>
      </w:r>
    </w:p>
    <w:p w14:paraId="585ACDC4" w14:textId="77777777" w:rsidR="001A3872" w:rsidRPr="00324E43" w:rsidRDefault="00324E43" w:rsidP="009E5641">
      <w:pPr>
        <w:ind w:firstLine="284"/>
        <w:jc w:val="both"/>
        <w:rPr>
          <w:sz w:val="20"/>
          <w:szCs w:val="20"/>
          <w:lang w:val="en-US"/>
        </w:rPr>
      </w:pPr>
      <w:r w:rsidRPr="00324E43">
        <w:rPr>
          <w:i/>
          <w:sz w:val="20"/>
          <w:szCs w:val="20"/>
          <w:lang w:val="en-US"/>
        </w:rPr>
        <w:t xml:space="preserve">The </w:t>
      </w:r>
      <w:r w:rsidR="00E179F5">
        <w:rPr>
          <w:i/>
          <w:sz w:val="20"/>
          <w:szCs w:val="20"/>
          <w:lang w:val="en-US"/>
        </w:rPr>
        <w:t>material</w:t>
      </w:r>
      <w:r w:rsidRPr="00324E43">
        <w:rPr>
          <w:sz w:val="20"/>
          <w:szCs w:val="20"/>
          <w:lang w:val="en-US"/>
        </w:rPr>
        <w:t xml:space="preserve"> </w:t>
      </w:r>
      <w:r w:rsidR="00E179F5">
        <w:rPr>
          <w:sz w:val="20"/>
          <w:szCs w:val="20"/>
          <w:lang w:val="en-US"/>
        </w:rPr>
        <w:t>is</w:t>
      </w:r>
      <w:r w:rsidRPr="00324E43">
        <w:rPr>
          <w:sz w:val="20"/>
          <w:szCs w:val="20"/>
          <w:lang w:val="en-US"/>
        </w:rPr>
        <w:t xml:space="preserve"> conducted in the classical and discussion form, according to the specifics of the subject matter. The main focus of the course is on contemporary mobile networks.</w:t>
      </w:r>
    </w:p>
    <w:p w14:paraId="2E94BFAE" w14:textId="77777777" w:rsidR="00EE3A59" w:rsidRPr="009E5641" w:rsidRDefault="003570AA" w:rsidP="003570AA">
      <w:pPr>
        <w:jc w:val="both"/>
        <w:rPr>
          <w:b/>
          <w:sz w:val="20"/>
          <w:szCs w:val="20"/>
          <w:lang w:val="en-US"/>
        </w:rPr>
      </w:pPr>
      <w:r w:rsidRPr="009E5641">
        <w:rPr>
          <w:b/>
          <w:sz w:val="20"/>
          <w:szCs w:val="20"/>
          <w:lang w:val="en-US"/>
        </w:rPr>
        <w:t xml:space="preserve">11. Prerequisites: </w:t>
      </w:r>
    </w:p>
    <w:p w14:paraId="1B8A4A22" w14:textId="77777777" w:rsidR="00095E40" w:rsidRPr="00095E40" w:rsidRDefault="004551B6" w:rsidP="00095E40">
      <w:pPr>
        <w:ind w:firstLine="284"/>
        <w:jc w:val="both"/>
        <w:rPr>
          <w:sz w:val="20"/>
          <w:szCs w:val="20"/>
          <w:lang w:val="en-US"/>
        </w:rPr>
      </w:pPr>
      <w:r w:rsidRPr="009E5641">
        <w:rPr>
          <w:i/>
          <w:sz w:val="20"/>
          <w:szCs w:val="20"/>
          <w:lang w:val="en-US"/>
        </w:rPr>
        <w:t>Students should have a thorough knowledge</w:t>
      </w:r>
      <w:r w:rsidRPr="009E5641">
        <w:rPr>
          <w:sz w:val="20"/>
          <w:szCs w:val="20"/>
          <w:lang w:val="en-US"/>
        </w:rPr>
        <w:t xml:space="preserve"> of </w:t>
      </w:r>
      <w:r w:rsidR="009E5641" w:rsidRPr="009E5641">
        <w:rPr>
          <w:sz w:val="20"/>
          <w:szCs w:val="20"/>
          <w:lang w:val="en-US"/>
        </w:rPr>
        <w:t>Higher Mathematics</w:t>
      </w:r>
      <w:r w:rsidR="009E5641">
        <w:rPr>
          <w:sz w:val="20"/>
          <w:szCs w:val="20"/>
          <w:lang w:val="en-US"/>
        </w:rPr>
        <w:t xml:space="preserve">, </w:t>
      </w:r>
      <w:r w:rsidR="00095E40" w:rsidRPr="00095E40">
        <w:rPr>
          <w:sz w:val="20"/>
          <w:szCs w:val="20"/>
          <w:lang w:val="en-US"/>
        </w:rPr>
        <w:t xml:space="preserve">Fundamentals of </w:t>
      </w:r>
      <w:r w:rsidR="009E5641" w:rsidRPr="00095E40">
        <w:rPr>
          <w:sz w:val="20"/>
          <w:szCs w:val="20"/>
          <w:lang w:val="en-US"/>
        </w:rPr>
        <w:t>Information Systems,</w:t>
      </w:r>
      <w:r w:rsidR="009E5641" w:rsidRPr="009E5641">
        <w:rPr>
          <w:sz w:val="20"/>
          <w:szCs w:val="20"/>
          <w:lang w:val="en-US"/>
        </w:rPr>
        <w:t xml:space="preserve"> as well as other courses from the previous semester, is essential.</w:t>
      </w:r>
    </w:p>
    <w:p w14:paraId="234ABE9D" w14:textId="77777777" w:rsidR="00095E40" w:rsidRPr="00095E40" w:rsidRDefault="00095E40" w:rsidP="00095E40">
      <w:pPr>
        <w:ind w:firstLine="284"/>
        <w:jc w:val="both"/>
        <w:rPr>
          <w:sz w:val="20"/>
          <w:szCs w:val="20"/>
          <w:lang w:val="en-US"/>
        </w:rPr>
      </w:pPr>
      <w:r w:rsidRPr="001D6BDB">
        <w:rPr>
          <w:i/>
          <w:sz w:val="20"/>
          <w:szCs w:val="20"/>
          <w:lang w:val="en-US"/>
        </w:rPr>
        <w:t>Courses related to</w:t>
      </w:r>
      <w:r>
        <w:rPr>
          <w:sz w:val="20"/>
          <w:szCs w:val="20"/>
          <w:lang w:val="en-US"/>
        </w:rPr>
        <w:t xml:space="preserve"> discipline are </w:t>
      </w:r>
      <w:r w:rsidRPr="001D6BDB">
        <w:rPr>
          <w:sz w:val="20"/>
          <w:szCs w:val="20"/>
          <w:lang w:val="en-US"/>
        </w:rPr>
        <w:t>organization and management of telecommunications services, Corporate social responsibility in telecommunications companies.</w:t>
      </w:r>
    </w:p>
    <w:p w14:paraId="057F52B9" w14:textId="77777777" w:rsidR="007D1158" w:rsidRPr="009E5641" w:rsidRDefault="003570AA" w:rsidP="007C6C2B">
      <w:pPr>
        <w:jc w:val="both"/>
        <w:rPr>
          <w:b/>
          <w:sz w:val="20"/>
          <w:szCs w:val="20"/>
          <w:lang w:val="en-US"/>
        </w:rPr>
      </w:pPr>
      <w:r w:rsidRPr="009E5641">
        <w:rPr>
          <w:b/>
          <w:sz w:val="20"/>
          <w:szCs w:val="20"/>
          <w:lang w:val="en-US"/>
        </w:rPr>
        <w:t>12. Course contents:</w:t>
      </w:r>
    </w:p>
    <w:p w14:paraId="009533D7" w14:textId="77777777" w:rsidR="007D1158" w:rsidRPr="00E179F5" w:rsidRDefault="00E179F5" w:rsidP="007C6C2B">
      <w:pPr>
        <w:ind w:firstLine="284"/>
        <w:jc w:val="both"/>
        <w:rPr>
          <w:sz w:val="20"/>
          <w:szCs w:val="20"/>
          <w:lang w:val="en-US"/>
        </w:rPr>
      </w:pPr>
      <w:r w:rsidRPr="00E179F5">
        <w:rPr>
          <w:i/>
          <w:sz w:val="20"/>
          <w:szCs w:val="20"/>
          <w:lang w:val="en-US"/>
        </w:rPr>
        <w:t>The course</w:t>
      </w:r>
      <w:r w:rsidRPr="00E179F5">
        <w:rPr>
          <w:sz w:val="20"/>
          <w:szCs w:val="20"/>
          <w:lang w:val="en-US"/>
        </w:rPr>
        <w:t xml:space="preserve"> deals with issues related to the emergence of mobile cellular networks, the development of these networks, expanding the use of technologies nowadays, the main features of each generation of mobile cellular networks, advantages and disadvantages, device communication as well as the future development of mobile communications.</w:t>
      </w:r>
    </w:p>
    <w:p w14:paraId="76F26E28" w14:textId="77777777" w:rsidR="003570AA" w:rsidRPr="009E5641" w:rsidRDefault="003570AA" w:rsidP="003570AA">
      <w:pPr>
        <w:tabs>
          <w:tab w:val="left" w:pos="851"/>
        </w:tabs>
        <w:jc w:val="both"/>
        <w:rPr>
          <w:b/>
          <w:bCs/>
          <w:sz w:val="20"/>
          <w:szCs w:val="20"/>
          <w:lang w:val="en-US"/>
        </w:rPr>
      </w:pPr>
      <w:r w:rsidRPr="009E5641">
        <w:rPr>
          <w:b/>
          <w:bCs/>
          <w:sz w:val="20"/>
          <w:szCs w:val="20"/>
          <w:lang w:val="en-US"/>
        </w:rPr>
        <w:t>13. Bibliography</w:t>
      </w:r>
    </w:p>
    <w:p w14:paraId="4D78F76F" w14:textId="77777777" w:rsidR="007D1158" w:rsidRPr="009E5641" w:rsidRDefault="003570AA" w:rsidP="007D1158">
      <w:pPr>
        <w:tabs>
          <w:tab w:val="left" w:pos="851"/>
        </w:tabs>
        <w:ind w:firstLine="284"/>
        <w:jc w:val="both"/>
        <w:rPr>
          <w:b/>
          <w:bCs/>
          <w:i/>
          <w:sz w:val="20"/>
          <w:szCs w:val="20"/>
          <w:lang w:val="en-US"/>
        </w:rPr>
      </w:pPr>
      <w:r w:rsidRPr="009E5641">
        <w:rPr>
          <w:b/>
          <w:bCs/>
          <w:i/>
          <w:sz w:val="20"/>
          <w:szCs w:val="20"/>
          <w:lang w:val="en-US"/>
        </w:rPr>
        <w:t>Basic literature:</w:t>
      </w:r>
    </w:p>
    <w:p w14:paraId="34B928EE" w14:textId="77777777" w:rsidR="00E179F5" w:rsidRPr="00E179F5" w:rsidRDefault="00E179F5" w:rsidP="00E179F5">
      <w:pPr>
        <w:pStyle w:val="Header"/>
        <w:numPr>
          <w:ilvl w:val="0"/>
          <w:numId w:val="15"/>
        </w:numPr>
        <w:tabs>
          <w:tab w:val="left" w:pos="720"/>
        </w:tabs>
        <w:autoSpaceDN w:val="0"/>
        <w:jc w:val="both"/>
        <w:rPr>
          <w:b/>
          <w:sz w:val="20"/>
          <w:szCs w:val="20"/>
          <w:lang w:val="en-US"/>
        </w:rPr>
      </w:pPr>
      <w:r w:rsidRPr="00E179F5">
        <w:rPr>
          <w:b/>
          <w:sz w:val="20"/>
          <w:szCs w:val="20"/>
          <w:lang w:val="en-US"/>
        </w:rPr>
        <w:t xml:space="preserve">E. Dahlman, S. Parkvall, J. Skold, </w:t>
      </w:r>
      <w:r w:rsidRPr="00E179F5">
        <w:rPr>
          <w:sz w:val="20"/>
          <w:szCs w:val="20"/>
          <w:lang w:val="en-US"/>
        </w:rPr>
        <w:t>4G, LTE-Advanced Pro and The Road to 5G, Elsevier Science, 2016.</w:t>
      </w:r>
      <w:r w:rsidRPr="00E179F5">
        <w:rPr>
          <w:b/>
          <w:sz w:val="20"/>
          <w:szCs w:val="20"/>
          <w:lang w:val="en-US"/>
        </w:rPr>
        <w:t xml:space="preserve"> </w:t>
      </w:r>
    </w:p>
    <w:p w14:paraId="3E63F081" w14:textId="77777777" w:rsidR="00E179F5" w:rsidRPr="00E179F5" w:rsidRDefault="00E179F5" w:rsidP="00E179F5">
      <w:pPr>
        <w:pStyle w:val="Header"/>
        <w:numPr>
          <w:ilvl w:val="0"/>
          <w:numId w:val="15"/>
        </w:numPr>
        <w:tabs>
          <w:tab w:val="left" w:pos="720"/>
        </w:tabs>
        <w:autoSpaceDN w:val="0"/>
        <w:jc w:val="both"/>
        <w:rPr>
          <w:b/>
          <w:sz w:val="20"/>
          <w:szCs w:val="20"/>
          <w:lang w:val="en-US"/>
        </w:rPr>
      </w:pPr>
      <w:r w:rsidRPr="00E179F5">
        <w:rPr>
          <w:b/>
          <w:sz w:val="20"/>
          <w:szCs w:val="20"/>
          <w:lang w:val="en-US"/>
        </w:rPr>
        <w:t xml:space="preserve">J. Rodriguez, </w:t>
      </w:r>
      <w:r w:rsidRPr="00E179F5">
        <w:rPr>
          <w:sz w:val="20"/>
          <w:szCs w:val="20"/>
          <w:lang w:val="en-US"/>
        </w:rPr>
        <w:t>Fundamentals of 5G Mobile Networks, Wiley, 2015.</w:t>
      </w:r>
      <w:r w:rsidRPr="00E179F5">
        <w:rPr>
          <w:b/>
          <w:sz w:val="20"/>
          <w:szCs w:val="20"/>
          <w:lang w:val="en-US"/>
        </w:rPr>
        <w:t xml:space="preserve"> </w:t>
      </w:r>
    </w:p>
    <w:p w14:paraId="1B0E47A1" w14:textId="77777777" w:rsidR="00E179F5" w:rsidRPr="00E179F5" w:rsidRDefault="00E179F5" w:rsidP="00E179F5">
      <w:pPr>
        <w:pStyle w:val="Header"/>
        <w:numPr>
          <w:ilvl w:val="0"/>
          <w:numId w:val="15"/>
        </w:numPr>
        <w:tabs>
          <w:tab w:val="left" w:pos="720"/>
        </w:tabs>
        <w:autoSpaceDN w:val="0"/>
        <w:jc w:val="both"/>
        <w:rPr>
          <w:b/>
          <w:sz w:val="20"/>
          <w:szCs w:val="20"/>
          <w:lang w:val="en-US"/>
        </w:rPr>
      </w:pPr>
      <w:r w:rsidRPr="00E179F5">
        <w:rPr>
          <w:b/>
          <w:sz w:val="20"/>
          <w:szCs w:val="20"/>
          <w:lang w:val="en-US"/>
        </w:rPr>
        <w:t xml:space="preserve">A. Alexiou, </w:t>
      </w:r>
      <w:r w:rsidRPr="00E179F5">
        <w:rPr>
          <w:sz w:val="20"/>
          <w:szCs w:val="20"/>
          <w:lang w:val="en-US"/>
        </w:rPr>
        <w:t>5G Wireless Technologies, Institution of Engineering &amp; Technology, 2017.</w:t>
      </w:r>
    </w:p>
    <w:p w14:paraId="0DDE98E6" w14:textId="77777777" w:rsidR="00E179F5" w:rsidRPr="00E179F5" w:rsidRDefault="00E179F5" w:rsidP="00E179F5">
      <w:pPr>
        <w:pStyle w:val="Header"/>
        <w:numPr>
          <w:ilvl w:val="0"/>
          <w:numId w:val="15"/>
        </w:numPr>
        <w:tabs>
          <w:tab w:val="left" w:pos="720"/>
        </w:tabs>
        <w:autoSpaceDN w:val="0"/>
        <w:jc w:val="both"/>
        <w:rPr>
          <w:b/>
          <w:sz w:val="20"/>
          <w:szCs w:val="20"/>
          <w:lang w:val="en-US"/>
        </w:rPr>
      </w:pPr>
      <w:r w:rsidRPr="00E179F5">
        <w:rPr>
          <w:b/>
          <w:sz w:val="20"/>
          <w:szCs w:val="20"/>
          <w:lang w:val="en-US"/>
        </w:rPr>
        <w:t xml:space="preserve">A. Osseiran, J. F. Monserrat, P. Marsch, </w:t>
      </w:r>
      <w:r w:rsidRPr="00E179F5">
        <w:rPr>
          <w:sz w:val="20"/>
          <w:szCs w:val="20"/>
          <w:lang w:val="en-US"/>
        </w:rPr>
        <w:t>5G Mobile and Wireless Communications Technology, Cambridge University Press, 2016.</w:t>
      </w:r>
    </w:p>
    <w:p w14:paraId="2F9C65E1" w14:textId="77777777" w:rsidR="00E179F5" w:rsidRPr="00E179F5" w:rsidRDefault="00E179F5" w:rsidP="00E179F5">
      <w:pPr>
        <w:pStyle w:val="Header"/>
        <w:numPr>
          <w:ilvl w:val="0"/>
          <w:numId w:val="15"/>
        </w:numPr>
        <w:tabs>
          <w:tab w:val="left" w:pos="720"/>
        </w:tabs>
        <w:autoSpaceDN w:val="0"/>
        <w:jc w:val="both"/>
        <w:rPr>
          <w:b/>
          <w:sz w:val="20"/>
          <w:szCs w:val="20"/>
          <w:lang w:val="en-US"/>
        </w:rPr>
      </w:pPr>
      <w:r w:rsidRPr="00E179F5">
        <w:rPr>
          <w:b/>
          <w:sz w:val="20"/>
          <w:szCs w:val="20"/>
          <w:lang w:val="en-US"/>
        </w:rPr>
        <w:t xml:space="preserve">E. Dahlman, S. Parkvall, J. Skold, </w:t>
      </w:r>
      <w:r w:rsidRPr="00E179F5">
        <w:rPr>
          <w:sz w:val="20"/>
          <w:szCs w:val="20"/>
          <w:lang w:val="en-US"/>
        </w:rPr>
        <w:t>5G NR: The Next Generation Wireless Access Technology, Elsevier Science, 2018.</w:t>
      </w:r>
    </w:p>
    <w:p w14:paraId="1DFD36AB" w14:textId="77777777" w:rsidR="007D1158" w:rsidRPr="009E5641" w:rsidRDefault="00E179F5" w:rsidP="00E179F5">
      <w:pPr>
        <w:pStyle w:val="Header"/>
        <w:numPr>
          <w:ilvl w:val="0"/>
          <w:numId w:val="15"/>
        </w:numPr>
        <w:tabs>
          <w:tab w:val="left" w:pos="720"/>
        </w:tabs>
        <w:autoSpaceDN w:val="0"/>
        <w:jc w:val="both"/>
        <w:rPr>
          <w:sz w:val="20"/>
          <w:szCs w:val="20"/>
          <w:lang w:val="en-US"/>
        </w:rPr>
      </w:pPr>
      <w:r w:rsidRPr="00E179F5">
        <w:rPr>
          <w:b/>
          <w:sz w:val="20"/>
          <w:szCs w:val="20"/>
          <w:lang w:val="en-US"/>
        </w:rPr>
        <w:t xml:space="preserve">A. Zaidi, F. Athley, J. Medbo, U. Gustavsson, G. Durisi, X. Chen, </w:t>
      </w:r>
      <w:r w:rsidRPr="00E179F5">
        <w:rPr>
          <w:sz w:val="20"/>
          <w:szCs w:val="20"/>
          <w:lang w:val="en-US"/>
        </w:rPr>
        <w:t>5G Physical Layer: Principles, Models and Technology Components, Elsevier Science, 2018.</w:t>
      </w:r>
    </w:p>
    <w:p w14:paraId="1626EE01" w14:textId="77777777" w:rsidR="003570AA" w:rsidRPr="009E5641" w:rsidRDefault="003570AA" w:rsidP="00041F1D">
      <w:pPr>
        <w:tabs>
          <w:tab w:val="left" w:pos="-900"/>
        </w:tabs>
        <w:ind w:firstLine="284"/>
        <w:jc w:val="both"/>
        <w:rPr>
          <w:b/>
          <w:bCs/>
          <w:i/>
          <w:sz w:val="20"/>
          <w:szCs w:val="20"/>
          <w:lang w:val="en-US"/>
        </w:rPr>
      </w:pPr>
      <w:r w:rsidRPr="009E5641">
        <w:rPr>
          <w:b/>
          <w:bCs/>
          <w:i/>
          <w:sz w:val="20"/>
          <w:szCs w:val="20"/>
          <w:lang w:val="en-US"/>
        </w:rPr>
        <w:t>Additional literature:</w:t>
      </w:r>
    </w:p>
    <w:p w14:paraId="6E855276" w14:textId="77777777" w:rsidR="00E179F5" w:rsidRPr="00E179F5" w:rsidRDefault="00E179F5" w:rsidP="00E179F5">
      <w:pPr>
        <w:pStyle w:val="Header"/>
        <w:numPr>
          <w:ilvl w:val="0"/>
          <w:numId w:val="17"/>
        </w:numPr>
        <w:tabs>
          <w:tab w:val="left" w:pos="720"/>
        </w:tabs>
        <w:autoSpaceDN w:val="0"/>
        <w:jc w:val="both"/>
        <w:rPr>
          <w:b/>
          <w:sz w:val="20"/>
          <w:szCs w:val="20"/>
          <w:lang w:val="en-US"/>
        </w:rPr>
      </w:pPr>
      <w:r w:rsidRPr="00E179F5">
        <w:rPr>
          <w:b/>
          <w:sz w:val="20"/>
          <w:szCs w:val="20"/>
          <w:lang w:val="en-US"/>
        </w:rPr>
        <w:t xml:space="preserve">Добош Л., Духа Я., Мархевски С., Визер В., </w:t>
      </w:r>
      <w:r w:rsidRPr="00E179F5">
        <w:rPr>
          <w:sz w:val="20"/>
          <w:szCs w:val="20"/>
          <w:lang w:val="en-US"/>
        </w:rPr>
        <w:t>Мобилни радиомрежи, КТП, София, 2004.</w:t>
      </w:r>
    </w:p>
    <w:p w14:paraId="0BB95841" w14:textId="77777777" w:rsidR="00E179F5" w:rsidRPr="00E179F5" w:rsidRDefault="00E179F5" w:rsidP="00E179F5">
      <w:pPr>
        <w:pStyle w:val="Header"/>
        <w:numPr>
          <w:ilvl w:val="0"/>
          <w:numId w:val="17"/>
        </w:numPr>
        <w:tabs>
          <w:tab w:val="left" w:pos="720"/>
        </w:tabs>
        <w:autoSpaceDN w:val="0"/>
        <w:jc w:val="both"/>
        <w:rPr>
          <w:b/>
          <w:sz w:val="20"/>
          <w:szCs w:val="20"/>
          <w:lang w:val="en-US"/>
        </w:rPr>
      </w:pPr>
      <w:r w:rsidRPr="00E179F5">
        <w:rPr>
          <w:b/>
          <w:sz w:val="20"/>
          <w:szCs w:val="20"/>
          <w:lang w:val="en-US"/>
        </w:rPr>
        <w:t xml:space="preserve">Kaaranen H., Ahtianen A., Laitinen L., Naghian S., Niemi V., </w:t>
      </w:r>
      <w:r w:rsidRPr="00E179F5">
        <w:rPr>
          <w:sz w:val="20"/>
          <w:szCs w:val="20"/>
          <w:lang w:val="en-US"/>
        </w:rPr>
        <w:t>UMTS network Architecture , Mobility and Service, John Wiley &amp; Sons Inc., 2005.</w:t>
      </w:r>
    </w:p>
    <w:p w14:paraId="607B71EE" w14:textId="77777777" w:rsidR="00E179F5" w:rsidRPr="00E179F5" w:rsidRDefault="00E179F5" w:rsidP="00E179F5">
      <w:pPr>
        <w:pStyle w:val="Header"/>
        <w:numPr>
          <w:ilvl w:val="0"/>
          <w:numId w:val="17"/>
        </w:numPr>
        <w:tabs>
          <w:tab w:val="left" w:pos="720"/>
        </w:tabs>
        <w:autoSpaceDN w:val="0"/>
        <w:jc w:val="both"/>
        <w:rPr>
          <w:b/>
          <w:sz w:val="20"/>
          <w:szCs w:val="20"/>
          <w:lang w:val="en-US"/>
        </w:rPr>
      </w:pPr>
      <w:r w:rsidRPr="00E179F5">
        <w:rPr>
          <w:b/>
          <w:sz w:val="20"/>
          <w:szCs w:val="20"/>
          <w:lang w:val="en-US"/>
        </w:rPr>
        <w:t xml:space="preserve">Holama H., Toskava A., </w:t>
      </w:r>
      <w:r w:rsidRPr="00E179F5">
        <w:rPr>
          <w:sz w:val="20"/>
          <w:szCs w:val="20"/>
          <w:lang w:val="en-US"/>
        </w:rPr>
        <w:t>HSDPA/HSUPA for UMTS High Speed Radio Access for Mobile Communications, John Wiley &amp; Sons Inc., 2006.</w:t>
      </w:r>
    </w:p>
    <w:p w14:paraId="7ACE99C3" w14:textId="77777777" w:rsidR="007D1158" w:rsidRDefault="00E179F5" w:rsidP="00E179F5">
      <w:pPr>
        <w:pStyle w:val="Header"/>
        <w:numPr>
          <w:ilvl w:val="0"/>
          <w:numId w:val="17"/>
        </w:numPr>
        <w:tabs>
          <w:tab w:val="left" w:pos="720"/>
        </w:tabs>
        <w:autoSpaceDN w:val="0"/>
        <w:jc w:val="both"/>
        <w:rPr>
          <w:sz w:val="20"/>
          <w:szCs w:val="20"/>
          <w:lang w:val="en-US"/>
        </w:rPr>
      </w:pPr>
      <w:r w:rsidRPr="00E179F5">
        <w:rPr>
          <w:b/>
          <w:sz w:val="20"/>
          <w:szCs w:val="20"/>
          <w:lang w:val="en-US"/>
        </w:rPr>
        <w:t xml:space="preserve">3GPP TS 25.211; </w:t>
      </w:r>
      <w:r w:rsidRPr="00E179F5">
        <w:rPr>
          <w:sz w:val="20"/>
          <w:szCs w:val="20"/>
          <w:lang w:val="en-US"/>
        </w:rPr>
        <w:t>Physical channel and mapping of transport channels onto physical channels (FDD).</w:t>
      </w:r>
    </w:p>
    <w:p w14:paraId="62EDDA07" w14:textId="77777777" w:rsidR="00E179F5" w:rsidRDefault="00E179F5" w:rsidP="00E179F5">
      <w:pPr>
        <w:pStyle w:val="Header"/>
        <w:tabs>
          <w:tab w:val="left" w:pos="720"/>
        </w:tabs>
        <w:autoSpaceDN w:val="0"/>
        <w:ind w:left="360"/>
        <w:jc w:val="both"/>
        <w:rPr>
          <w:sz w:val="20"/>
          <w:szCs w:val="20"/>
          <w:lang w:val="en-US"/>
        </w:rPr>
      </w:pPr>
    </w:p>
    <w:p w14:paraId="59D2390D" w14:textId="77777777" w:rsidR="00E179F5" w:rsidRPr="009E5641" w:rsidRDefault="00E179F5" w:rsidP="00E179F5">
      <w:pPr>
        <w:pStyle w:val="Header"/>
        <w:tabs>
          <w:tab w:val="left" w:pos="720"/>
        </w:tabs>
        <w:autoSpaceDN w:val="0"/>
        <w:ind w:left="360"/>
        <w:jc w:val="both"/>
        <w:rPr>
          <w:sz w:val="20"/>
          <w:szCs w:val="20"/>
          <w:lang w:val="en-US"/>
        </w:rPr>
      </w:pPr>
    </w:p>
    <w:p w14:paraId="70E380E2" w14:textId="77777777" w:rsidR="00D50FA2" w:rsidRPr="009E5641" w:rsidRDefault="003570AA" w:rsidP="00D50FA2">
      <w:pPr>
        <w:tabs>
          <w:tab w:val="left" w:pos="0"/>
        </w:tabs>
        <w:spacing w:line="276" w:lineRule="auto"/>
        <w:jc w:val="both"/>
        <w:rPr>
          <w:sz w:val="20"/>
          <w:szCs w:val="20"/>
          <w:lang w:val="en-US"/>
        </w:rPr>
      </w:pPr>
      <w:r w:rsidRPr="009E5641">
        <w:rPr>
          <w:rStyle w:val="shorttext"/>
          <w:b/>
          <w:sz w:val="20"/>
          <w:szCs w:val="20"/>
          <w:lang w:val="en-US"/>
        </w:rPr>
        <w:t>14. Assessment</w:t>
      </w:r>
      <w:r w:rsidR="00EB0121" w:rsidRPr="009E5641">
        <w:rPr>
          <w:rStyle w:val="shorttext"/>
          <w:b/>
          <w:sz w:val="20"/>
          <w:szCs w:val="20"/>
          <w:lang w:val="en-US"/>
        </w:rPr>
        <w:t xml:space="preserve"> </w:t>
      </w:r>
      <w:r w:rsidRPr="009E5641">
        <w:rPr>
          <w:rStyle w:val="shorttext"/>
          <w:b/>
          <w:sz w:val="20"/>
          <w:szCs w:val="20"/>
          <w:lang w:val="en-US"/>
        </w:rPr>
        <w:t>methods</w:t>
      </w:r>
      <w:r w:rsidR="00EB0121" w:rsidRPr="009E5641">
        <w:rPr>
          <w:rStyle w:val="shorttext"/>
          <w:b/>
          <w:sz w:val="20"/>
          <w:szCs w:val="20"/>
          <w:lang w:val="en-US"/>
        </w:rPr>
        <w:t xml:space="preserve"> </w:t>
      </w:r>
      <w:r w:rsidRPr="009E5641">
        <w:rPr>
          <w:rStyle w:val="shorttext"/>
          <w:b/>
          <w:sz w:val="20"/>
          <w:szCs w:val="20"/>
          <w:lang w:val="en-US"/>
        </w:rPr>
        <w:t>and</w:t>
      </w:r>
      <w:r w:rsidR="00EB0121" w:rsidRPr="009E5641">
        <w:rPr>
          <w:rStyle w:val="shorttext"/>
          <w:b/>
          <w:sz w:val="20"/>
          <w:szCs w:val="20"/>
          <w:lang w:val="en-US"/>
        </w:rPr>
        <w:t xml:space="preserve"> </w:t>
      </w:r>
      <w:r w:rsidRPr="009E5641">
        <w:rPr>
          <w:rStyle w:val="shorttext"/>
          <w:b/>
          <w:sz w:val="20"/>
          <w:szCs w:val="20"/>
          <w:lang w:val="en-US"/>
        </w:rPr>
        <w:t>criteria:</w:t>
      </w:r>
    </w:p>
    <w:p w14:paraId="62D46425" w14:textId="77777777" w:rsidR="00425176" w:rsidRPr="009E5641" w:rsidRDefault="00306E99" w:rsidP="00425176">
      <w:pPr>
        <w:tabs>
          <w:tab w:val="left" w:pos="0"/>
        </w:tabs>
        <w:ind w:firstLine="284"/>
        <w:jc w:val="both"/>
        <w:rPr>
          <w:sz w:val="20"/>
          <w:szCs w:val="20"/>
          <w:lang w:val="en-US"/>
        </w:rPr>
      </w:pPr>
      <w:r w:rsidRPr="00306E99">
        <w:rPr>
          <w:sz w:val="20"/>
          <w:szCs w:val="20"/>
          <w:lang w:val="en-US"/>
        </w:rPr>
        <w:t xml:space="preserve">The course ends with an </w:t>
      </w:r>
      <w:r w:rsidRPr="00306E99">
        <w:rPr>
          <w:i/>
          <w:sz w:val="20"/>
          <w:szCs w:val="20"/>
          <w:lang w:val="en-US"/>
        </w:rPr>
        <w:t>exam</w:t>
      </w:r>
      <w:r w:rsidRPr="00306E99">
        <w:rPr>
          <w:sz w:val="20"/>
          <w:szCs w:val="20"/>
          <w:lang w:val="en-US"/>
        </w:rPr>
        <w:t>. The individual and team work of the student during the semester is reported, through current control during the lectures and exercises.</w:t>
      </w:r>
    </w:p>
    <w:p w14:paraId="0912DE00" w14:textId="77777777" w:rsidR="00425176" w:rsidRPr="009E5641" w:rsidRDefault="00425176" w:rsidP="00425176">
      <w:pPr>
        <w:tabs>
          <w:tab w:val="left" w:pos="0"/>
        </w:tabs>
        <w:ind w:firstLine="284"/>
        <w:jc w:val="both"/>
        <w:rPr>
          <w:i/>
          <w:sz w:val="20"/>
          <w:szCs w:val="20"/>
          <w:lang w:val="en-US"/>
        </w:rPr>
      </w:pPr>
      <w:r w:rsidRPr="009E5641">
        <w:rPr>
          <w:i/>
          <w:sz w:val="20"/>
          <w:szCs w:val="20"/>
          <w:lang w:val="en-US"/>
        </w:rPr>
        <w:t>1.Requirements for the assessment of the six-point system</w:t>
      </w:r>
    </w:p>
    <w:p w14:paraId="33DB5176" w14:textId="77777777" w:rsidR="00425176" w:rsidRPr="009E5641" w:rsidRDefault="00306E99" w:rsidP="00425176">
      <w:pPr>
        <w:tabs>
          <w:tab w:val="left" w:pos="0"/>
        </w:tabs>
        <w:ind w:firstLine="284"/>
        <w:jc w:val="both"/>
        <w:rPr>
          <w:sz w:val="20"/>
          <w:szCs w:val="20"/>
          <w:lang w:val="en-US"/>
        </w:rPr>
      </w:pPr>
      <w:r w:rsidRPr="00306E99">
        <w:rPr>
          <w:sz w:val="20"/>
          <w:szCs w:val="20"/>
          <w:lang w:val="en-US"/>
        </w:rPr>
        <w:t>The grade in the course is formed on the basis of a points system as the maximum number of points that students can receive is 60. They are formed by the final exam in the course, grades from current control and the work of students during the exercises.</w:t>
      </w:r>
    </w:p>
    <w:p w14:paraId="7FD0DCD4" w14:textId="77777777" w:rsidR="00425176" w:rsidRPr="009E5641" w:rsidRDefault="00425176" w:rsidP="00425176">
      <w:pPr>
        <w:tabs>
          <w:tab w:val="left" w:pos="0"/>
        </w:tabs>
        <w:jc w:val="both"/>
        <w:rPr>
          <w:i/>
          <w:sz w:val="20"/>
          <w:szCs w:val="20"/>
          <w:lang w:val="en-US"/>
        </w:rPr>
      </w:pPr>
      <w:r w:rsidRPr="009E5641">
        <w:rPr>
          <w:sz w:val="20"/>
          <w:szCs w:val="20"/>
          <w:lang w:val="en-US"/>
        </w:rPr>
        <w:t>      </w:t>
      </w:r>
      <w:r w:rsidRPr="009E5641">
        <w:rPr>
          <w:i/>
          <w:sz w:val="20"/>
          <w:szCs w:val="20"/>
          <w:lang w:val="en-US"/>
        </w:rPr>
        <w:t>2. Formation of the final mark</w:t>
      </w:r>
    </w:p>
    <w:p w14:paraId="0AB49D5E" w14:textId="77777777" w:rsidR="00425176" w:rsidRPr="009E5641" w:rsidRDefault="00306E99" w:rsidP="00425176">
      <w:pPr>
        <w:tabs>
          <w:tab w:val="left" w:pos="0"/>
        </w:tabs>
        <w:ind w:firstLine="284"/>
        <w:jc w:val="both"/>
        <w:rPr>
          <w:color w:val="000000"/>
          <w:sz w:val="20"/>
          <w:szCs w:val="20"/>
          <w:lang w:val="en-US"/>
        </w:rPr>
      </w:pPr>
      <w:r w:rsidRPr="00306E99">
        <w:rPr>
          <w:sz w:val="20"/>
          <w:szCs w:val="20"/>
          <w:lang w:val="en-US"/>
        </w:rPr>
        <w:t xml:space="preserve">The exam </w:t>
      </w:r>
      <w:r>
        <w:rPr>
          <w:sz w:val="20"/>
          <w:szCs w:val="20"/>
          <w:lang w:val="en-US"/>
        </w:rPr>
        <w:t>will be conducted as</w:t>
      </w:r>
      <w:r w:rsidRPr="00306E99">
        <w:rPr>
          <w:sz w:val="20"/>
          <w:szCs w:val="20"/>
          <w:lang w:val="en-US"/>
        </w:rPr>
        <w:t xml:space="preserve"> a test. The formation of the final grade is based on the points obtained during the semester, and the correspondence between the number of points and the grade according to the six-point system is presented in Table 1.</w:t>
      </w:r>
    </w:p>
    <w:p w14:paraId="4E05C570" w14:textId="77777777" w:rsidR="002D3B25" w:rsidRPr="009E5641" w:rsidRDefault="002D3B25" w:rsidP="002D216F">
      <w:pPr>
        <w:tabs>
          <w:tab w:val="left" w:pos="0"/>
        </w:tabs>
        <w:jc w:val="both"/>
        <w:rPr>
          <w:color w:val="000000"/>
          <w:sz w:val="20"/>
          <w:szCs w:val="20"/>
          <w:lang w:val="en-US"/>
        </w:rPr>
      </w:pPr>
      <w:r w:rsidRPr="009E5641">
        <w:rPr>
          <w:color w:val="000000"/>
          <w:sz w:val="20"/>
          <w:szCs w:val="20"/>
          <w:lang w:val="en-US"/>
        </w:rPr>
        <w:tab/>
      </w:r>
      <w:r w:rsidRPr="009E5641">
        <w:rPr>
          <w:color w:val="000000"/>
          <w:sz w:val="20"/>
          <w:szCs w:val="20"/>
          <w:lang w:val="en-US"/>
        </w:rPr>
        <w:tab/>
      </w:r>
    </w:p>
    <w:p w14:paraId="4E742C8F" w14:textId="77777777" w:rsidR="002D3B25" w:rsidRPr="009E5641" w:rsidRDefault="002D3B25" w:rsidP="002D3B25">
      <w:pPr>
        <w:tabs>
          <w:tab w:val="left" w:pos="0"/>
        </w:tabs>
        <w:jc w:val="both"/>
        <w:rPr>
          <w:color w:val="000000"/>
          <w:sz w:val="20"/>
          <w:szCs w:val="20"/>
          <w:lang w:val="en-US"/>
        </w:rPr>
      </w:pPr>
      <w:r w:rsidRPr="009E5641">
        <w:rPr>
          <w:color w:val="000000"/>
          <w:sz w:val="20"/>
          <w:szCs w:val="20"/>
          <w:lang w:val="en-US"/>
        </w:rPr>
        <w:tab/>
      </w:r>
      <w:r w:rsidRPr="009E5641">
        <w:rPr>
          <w:color w:val="000000"/>
          <w:sz w:val="20"/>
          <w:szCs w:val="20"/>
          <w:lang w:val="en-US"/>
        </w:rPr>
        <w:tab/>
      </w:r>
      <w:r w:rsidRPr="009E5641">
        <w:rPr>
          <w:color w:val="000000"/>
          <w:sz w:val="20"/>
          <w:szCs w:val="20"/>
          <w:lang w:val="en-US"/>
        </w:rPr>
        <w:tab/>
      </w:r>
      <w:r w:rsidRPr="009E5641">
        <w:rPr>
          <w:color w:val="000000"/>
          <w:sz w:val="20"/>
          <w:szCs w:val="20"/>
          <w:lang w:val="en-US"/>
        </w:rPr>
        <w:tab/>
      </w:r>
      <w:r w:rsidRPr="009E5641">
        <w:rPr>
          <w:color w:val="000000"/>
          <w:sz w:val="20"/>
          <w:szCs w:val="20"/>
          <w:lang w:val="en-US"/>
        </w:rPr>
        <w:tab/>
      </w:r>
      <w:r w:rsidRPr="009E5641">
        <w:rPr>
          <w:color w:val="000000"/>
          <w:sz w:val="20"/>
          <w:szCs w:val="20"/>
          <w:lang w:val="en-US"/>
        </w:rPr>
        <w:tab/>
      </w:r>
      <w:r w:rsidRPr="009E5641">
        <w:rPr>
          <w:color w:val="000000"/>
          <w:sz w:val="20"/>
          <w:szCs w:val="20"/>
          <w:lang w:val="en-US"/>
        </w:rPr>
        <w:tab/>
        <w:t xml:space="preserve">                     Table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05"/>
        <w:gridCol w:w="3634"/>
      </w:tblGrid>
      <w:tr w:rsidR="002D3B25" w:rsidRPr="009E5641" w14:paraId="61DF7398"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59DE3FBE" w14:textId="77777777" w:rsidR="002D3B25" w:rsidRPr="009E5641" w:rsidRDefault="002D3B25" w:rsidP="00CE7008">
            <w:pPr>
              <w:pStyle w:val="ListBullet3"/>
              <w:jc w:val="center"/>
              <w:rPr>
                <w:sz w:val="20"/>
              </w:rPr>
            </w:pPr>
            <w:r w:rsidRPr="009E5641">
              <w:rPr>
                <w:rStyle w:val="shorttext"/>
                <w:b/>
                <w:sz w:val="20"/>
              </w:rPr>
              <w:t>Number of points</w:t>
            </w:r>
          </w:p>
        </w:tc>
        <w:tc>
          <w:tcPr>
            <w:tcW w:w="3634" w:type="dxa"/>
            <w:tcBorders>
              <w:top w:val="single" w:sz="4" w:space="0" w:color="auto"/>
              <w:left w:val="single" w:sz="4" w:space="0" w:color="auto"/>
              <w:bottom w:val="single" w:sz="4" w:space="0" w:color="auto"/>
              <w:right w:val="single" w:sz="4" w:space="0" w:color="auto"/>
            </w:tcBorders>
            <w:hideMark/>
          </w:tcPr>
          <w:p w14:paraId="3E40350A" w14:textId="77777777" w:rsidR="002D3B25" w:rsidRPr="009E5641" w:rsidRDefault="002D3B25" w:rsidP="00CE7008">
            <w:pPr>
              <w:pStyle w:val="ListBullet3"/>
              <w:jc w:val="center"/>
              <w:rPr>
                <w:rStyle w:val="shorttext"/>
                <w:b/>
                <w:color w:val="auto"/>
                <w:sz w:val="20"/>
              </w:rPr>
            </w:pPr>
            <w:r w:rsidRPr="009E5641">
              <w:rPr>
                <w:rStyle w:val="shorttext"/>
                <w:b/>
                <w:color w:val="auto"/>
                <w:sz w:val="20"/>
              </w:rPr>
              <w:t>Assessment According to the 6-point</w:t>
            </w:r>
          </w:p>
          <w:p w14:paraId="403F9261" w14:textId="77777777" w:rsidR="002D3B25" w:rsidRPr="009E5641" w:rsidRDefault="002D3B25" w:rsidP="00CE7008">
            <w:pPr>
              <w:pStyle w:val="ListBullet3"/>
              <w:jc w:val="center"/>
              <w:rPr>
                <w:sz w:val="20"/>
              </w:rPr>
            </w:pPr>
            <w:r w:rsidRPr="009E5641">
              <w:rPr>
                <w:rStyle w:val="shorttext"/>
                <w:b/>
                <w:color w:val="auto"/>
                <w:sz w:val="20"/>
              </w:rPr>
              <w:t>Scale System</w:t>
            </w:r>
          </w:p>
        </w:tc>
      </w:tr>
      <w:tr w:rsidR="002D3B25" w:rsidRPr="009E5641" w14:paraId="432D3EA2"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54627EAF" w14:textId="77777777" w:rsidR="002D3B25" w:rsidRPr="009E5641" w:rsidRDefault="002D3B25" w:rsidP="00306E99">
            <w:pPr>
              <w:pStyle w:val="ListBullet3"/>
              <w:rPr>
                <w:b/>
                <w:sz w:val="20"/>
              </w:rPr>
            </w:pPr>
            <w:r w:rsidRPr="009E5641">
              <w:rPr>
                <w:sz w:val="20"/>
              </w:rPr>
              <w:t xml:space="preserve">0 – </w:t>
            </w:r>
            <w:r w:rsidR="00306E99">
              <w:rPr>
                <w:sz w:val="20"/>
              </w:rPr>
              <w:t>19</w:t>
            </w:r>
          </w:p>
        </w:tc>
        <w:tc>
          <w:tcPr>
            <w:tcW w:w="3634" w:type="dxa"/>
            <w:tcBorders>
              <w:top w:val="single" w:sz="4" w:space="0" w:color="auto"/>
              <w:left w:val="single" w:sz="4" w:space="0" w:color="auto"/>
              <w:bottom w:val="single" w:sz="4" w:space="0" w:color="auto"/>
              <w:right w:val="single" w:sz="4" w:space="0" w:color="auto"/>
            </w:tcBorders>
            <w:hideMark/>
          </w:tcPr>
          <w:p w14:paraId="61A2F210" w14:textId="77777777" w:rsidR="002D3B25" w:rsidRPr="009E5641" w:rsidRDefault="002D3B25" w:rsidP="00CE7008">
            <w:pPr>
              <w:pStyle w:val="ListBullet3"/>
              <w:rPr>
                <w:sz w:val="20"/>
              </w:rPr>
            </w:pPr>
            <w:r w:rsidRPr="009E5641">
              <w:rPr>
                <w:rStyle w:val="Strong"/>
                <w:b w:val="0"/>
                <w:color w:val="auto"/>
                <w:sz w:val="20"/>
              </w:rPr>
              <w:t xml:space="preserve">Fail </w:t>
            </w:r>
            <w:r w:rsidRPr="009E5641">
              <w:rPr>
                <w:rStyle w:val="shorttext"/>
                <w:color w:val="auto"/>
                <w:sz w:val="20"/>
              </w:rPr>
              <w:t>2</w:t>
            </w:r>
            <w:r w:rsidRPr="009E5641">
              <w:rPr>
                <w:b/>
                <w:sz w:val="20"/>
              </w:rPr>
              <w:t xml:space="preserve"> (</w:t>
            </w:r>
            <w:r w:rsidRPr="009E5641">
              <w:rPr>
                <w:sz w:val="20"/>
              </w:rPr>
              <w:t>F)</w:t>
            </w:r>
          </w:p>
        </w:tc>
      </w:tr>
      <w:tr w:rsidR="002D3B25" w:rsidRPr="009E5641" w14:paraId="32B63CA3"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39C89921" w14:textId="77777777" w:rsidR="002D3B25" w:rsidRPr="009E5641" w:rsidRDefault="002D3B25" w:rsidP="00306E99">
            <w:pPr>
              <w:pStyle w:val="ListBullet3"/>
              <w:rPr>
                <w:sz w:val="20"/>
              </w:rPr>
            </w:pPr>
            <w:r w:rsidRPr="009E5641">
              <w:rPr>
                <w:sz w:val="20"/>
              </w:rPr>
              <w:t>20 –</w:t>
            </w:r>
            <w:r w:rsidR="00306E99">
              <w:rPr>
                <w:sz w:val="20"/>
              </w:rPr>
              <w:t>24</w:t>
            </w:r>
          </w:p>
        </w:tc>
        <w:tc>
          <w:tcPr>
            <w:tcW w:w="3634" w:type="dxa"/>
            <w:tcBorders>
              <w:top w:val="single" w:sz="4" w:space="0" w:color="auto"/>
              <w:left w:val="single" w:sz="4" w:space="0" w:color="auto"/>
              <w:bottom w:val="single" w:sz="4" w:space="0" w:color="auto"/>
              <w:right w:val="single" w:sz="4" w:space="0" w:color="auto"/>
            </w:tcBorders>
            <w:hideMark/>
          </w:tcPr>
          <w:p w14:paraId="5FA75D61" w14:textId="77777777" w:rsidR="002D3B25" w:rsidRPr="009E5641" w:rsidRDefault="002D3B25" w:rsidP="00CE7008">
            <w:pPr>
              <w:pStyle w:val="ListBullet3"/>
              <w:rPr>
                <w:sz w:val="20"/>
              </w:rPr>
            </w:pPr>
            <w:r w:rsidRPr="009E5641">
              <w:rPr>
                <w:rStyle w:val="Strong"/>
                <w:b w:val="0"/>
                <w:color w:val="auto"/>
                <w:sz w:val="20"/>
              </w:rPr>
              <w:t>Fail</w:t>
            </w:r>
            <w:r w:rsidRPr="009E5641">
              <w:rPr>
                <w:rStyle w:val="shorttext"/>
                <w:b/>
                <w:color w:val="auto"/>
                <w:sz w:val="20"/>
              </w:rPr>
              <w:t xml:space="preserve"> </w:t>
            </w:r>
            <w:r w:rsidRPr="009E5641">
              <w:rPr>
                <w:rStyle w:val="shorttext"/>
                <w:color w:val="auto"/>
                <w:sz w:val="20"/>
              </w:rPr>
              <w:t>2</w:t>
            </w:r>
            <w:r w:rsidRPr="009E5641">
              <w:rPr>
                <w:b/>
                <w:sz w:val="20"/>
              </w:rPr>
              <w:t xml:space="preserve"> </w:t>
            </w:r>
            <w:r w:rsidRPr="009E5641">
              <w:rPr>
                <w:sz w:val="20"/>
              </w:rPr>
              <w:t>(FX)</w:t>
            </w:r>
          </w:p>
        </w:tc>
      </w:tr>
      <w:tr w:rsidR="002D3B25" w:rsidRPr="009E5641" w14:paraId="4388F4CD"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1441105C" w14:textId="77777777" w:rsidR="002D3B25" w:rsidRPr="009E5641" w:rsidRDefault="00306E99" w:rsidP="00CE7008">
            <w:pPr>
              <w:pStyle w:val="ListBullet3"/>
              <w:rPr>
                <w:sz w:val="20"/>
              </w:rPr>
            </w:pPr>
            <w:r>
              <w:rPr>
                <w:sz w:val="20"/>
              </w:rPr>
              <w:t>25 – 2</w:t>
            </w:r>
            <w:r w:rsidR="002D3B25" w:rsidRPr="009E5641">
              <w:rPr>
                <w:sz w:val="20"/>
              </w:rPr>
              <w:t>9</w:t>
            </w:r>
          </w:p>
        </w:tc>
        <w:tc>
          <w:tcPr>
            <w:tcW w:w="3634" w:type="dxa"/>
            <w:tcBorders>
              <w:top w:val="single" w:sz="4" w:space="0" w:color="auto"/>
              <w:left w:val="single" w:sz="4" w:space="0" w:color="auto"/>
              <w:bottom w:val="single" w:sz="4" w:space="0" w:color="auto"/>
              <w:right w:val="single" w:sz="4" w:space="0" w:color="auto"/>
            </w:tcBorders>
            <w:hideMark/>
          </w:tcPr>
          <w:p w14:paraId="1F1D566A" w14:textId="77777777" w:rsidR="002D3B25" w:rsidRPr="009E5641" w:rsidRDefault="002D3B25" w:rsidP="00CE7008">
            <w:pPr>
              <w:pStyle w:val="ListBullet3"/>
              <w:rPr>
                <w:sz w:val="20"/>
              </w:rPr>
            </w:pPr>
            <w:r w:rsidRPr="009E5641">
              <w:rPr>
                <w:sz w:val="20"/>
              </w:rPr>
              <w:t>Satisfactory 3.00 (E)</w:t>
            </w:r>
          </w:p>
        </w:tc>
      </w:tr>
      <w:tr w:rsidR="002D3B25" w:rsidRPr="009E5641" w14:paraId="3ABB7869"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78244392" w14:textId="77777777" w:rsidR="002D3B25" w:rsidRPr="009E5641" w:rsidRDefault="00306E99" w:rsidP="00306E99">
            <w:pPr>
              <w:pStyle w:val="ListBullet3"/>
              <w:rPr>
                <w:sz w:val="20"/>
              </w:rPr>
            </w:pPr>
            <w:r>
              <w:rPr>
                <w:sz w:val="20"/>
              </w:rPr>
              <w:t>3</w:t>
            </w:r>
            <w:r w:rsidR="002D3B25" w:rsidRPr="009E5641">
              <w:rPr>
                <w:sz w:val="20"/>
              </w:rPr>
              <w:t xml:space="preserve">0 – </w:t>
            </w:r>
            <w:r>
              <w:rPr>
                <w:sz w:val="20"/>
              </w:rPr>
              <w:t>34</w:t>
            </w:r>
          </w:p>
        </w:tc>
        <w:tc>
          <w:tcPr>
            <w:tcW w:w="3634" w:type="dxa"/>
            <w:tcBorders>
              <w:top w:val="single" w:sz="4" w:space="0" w:color="auto"/>
              <w:left w:val="single" w:sz="4" w:space="0" w:color="auto"/>
              <w:bottom w:val="single" w:sz="4" w:space="0" w:color="auto"/>
              <w:right w:val="single" w:sz="4" w:space="0" w:color="auto"/>
            </w:tcBorders>
            <w:hideMark/>
          </w:tcPr>
          <w:p w14:paraId="224135D9" w14:textId="77777777" w:rsidR="002D3B25" w:rsidRPr="009E5641" w:rsidRDefault="002D3B25" w:rsidP="00CE7008">
            <w:pPr>
              <w:pStyle w:val="ListBullet3"/>
              <w:rPr>
                <w:sz w:val="20"/>
              </w:rPr>
            </w:pPr>
            <w:r w:rsidRPr="009E5641">
              <w:rPr>
                <w:sz w:val="20"/>
              </w:rPr>
              <w:t>Satisfactory 3.00 (D)</w:t>
            </w:r>
          </w:p>
        </w:tc>
      </w:tr>
      <w:tr w:rsidR="002D3B25" w:rsidRPr="009E5641" w14:paraId="7B258FB5"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45071EEC" w14:textId="77777777" w:rsidR="002D3B25" w:rsidRPr="009E5641" w:rsidRDefault="00306E99" w:rsidP="00306E99">
            <w:pPr>
              <w:pStyle w:val="ListBullet3"/>
              <w:rPr>
                <w:sz w:val="20"/>
              </w:rPr>
            </w:pPr>
            <w:r>
              <w:rPr>
                <w:sz w:val="20"/>
              </w:rPr>
              <w:t>35</w:t>
            </w:r>
            <w:r w:rsidR="002D3B25" w:rsidRPr="009E5641">
              <w:rPr>
                <w:sz w:val="20"/>
              </w:rPr>
              <w:t xml:space="preserve"> – </w:t>
            </w:r>
            <w:r>
              <w:rPr>
                <w:sz w:val="20"/>
              </w:rPr>
              <w:t>44</w:t>
            </w:r>
          </w:p>
        </w:tc>
        <w:tc>
          <w:tcPr>
            <w:tcW w:w="3634" w:type="dxa"/>
            <w:tcBorders>
              <w:top w:val="single" w:sz="4" w:space="0" w:color="auto"/>
              <w:left w:val="single" w:sz="4" w:space="0" w:color="auto"/>
              <w:bottom w:val="single" w:sz="4" w:space="0" w:color="auto"/>
              <w:right w:val="single" w:sz="4" w:space="0" w:color="auto"/>
            </w:tcBorders>
            <w:hideMark/>
          </w:tcPr>
          <w:p w14:paraId="3D3A2837" w14:textId="77777777" w:rsidR="002D3B25" w:rsidRPr="009E5641" w:rsidRDefault="002D3B25" w:rsidP="00CE7008">
            <w:pPr>
              <w:pStyle w:val="ListBullet3"/>
              <w:rPr>
                <w:sz w:val="20"/>
              </w:rPr>
            </w:pPr>
            <w:r w:rsidRPr="009E5641">
              <w:rPr>
                <w:rStyle w:val="shorttext"/>
                <w:color w:val="auto"/>
                <w:sz w:val="20"/>
              </w:rPr>
              <w:t>Good 4.00</w:t>
            </w:r>
            <w:r w:rsidRPr="009E5641">
              <w:rPr>
                <w:sz w:val="20"/>
              </w:rPr>
              <w:t xml:space="preserve"> (C)</w:t>
            </w:r>
          </w:p>
        </w:tc>
      </w:tr>
      <w:tr w:rsidR="002D3B25" w:rsidRPr="009E5641" w14:paraId="6FC6EF0D"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6B0708C3" w14:textId="77777777" w:rsidR="002D3B25" w:rsidRPr="009E5641" w:rsidRDefault="00306E99" w:rsidP="00306E99">
            <w:pPr>
              <w:pStyle w:val="ListBullet3"/>
              <w:rPr>
                <w:sz w:val="20"/>
              </w:rPr>
            </w:pPr>
            <w:r>
              <w:rPr>
                <w:sz w:val="20"/>
              </w:rPr>
              <w:t>45</w:t>
            </w:r>
            <w:r w:rsidR="002D3B25" w:rsidRPr="009E5641">
              <w:rPr>
                <w:sz w:val="20"/>
              </w:rPr>
              <w:t xml:space="preserve"> – </w:t>
            </w:r>
            <w:r>
              <w:rPr>
                <w:sz w:val="20"/>
              </w:rPr>
              <w:t>54</w:t>
            </w:r>
          </w:p>
        </w:tc>
        <w:tc>
          <w:tcPr>
            <w:tcW w:w="3634" w:type="dxa"/>
            <w:tcBorders>
              <w:top w:val="single" w:sz="4" w:space="0" w:color="auto"/>
              <w:left w:val="single" w:sz="4" w:space="0" w:color="auto"/>
              <w:bottom w:val="single" w:sz="4" w:space="0" w:color="auto"/>
              <w:right w:val="single" w:sz="4" w:space="0" w:color="auto"/>
            </w:tcBorders>
            <w:hideMark/>
          </w:tcPr>
          <w:p w14:paraId="07E82458" w14:textId="77777777" w:rsidR="002D3B25" w:rsidRPr="009E5641" w:rsidRDefault="002D3B25" w:rsidP="00CE7008">
            <w:pPr>
              <w:pStyle w:val="ListBullet3"/>
              <w:rPr>
                <w:sz w:val="20"/>
              </w:rPr>
            </w:pPr>
            <w:r w:rsidRPr="009E5641">
              <w:rPr>
                <w:rStyle w:val="shorttext"/>
                <w:color w:val="auto"/>
                <w:sz w:val="20"/>
              </w:rPr>
              <w:t>Very good</w:t>
            </w:r>
            <w:r w:rsidRPr="009E5641">
              <w:rPr>
                <w:sz w:val="20"/>
              </w:rPr>
              <w:t xml:space="preserve"> 5.00 (B)</w:t>
            </w:r>
          </w:p>
        </w:tc>
      </w:tr>
      <w:tr w:rsidR="002D3B25" w:rsidRPr="009E5641" w14:paraId="4FF9C9DC"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3DCDB092" w14:textId="77777777" w:rsidR="002D3B25" w:rsidRPr="009E5641" w:rsidRDefault="00306E99" w:rsidP="00306E99">
            <w:pPr>
              <w:pStyle w:val="ListBullet3"/>
              <w:rPr>
                <w:sz w:val="20"/>
              </w:rPr>
            </w:pPr>
            <w:r>
              <w:rPr>
                <w:sz w:val="20"/>
              </w:rPr>
              <w:t>5</w:t>
            </w:r>
            <w:r w:rsidR="002D3B25" w:rsidRPr="009E5641">
              <w:rPr>
                <w:sz w:val="20"/>
              </w:rPr>
              <w:t xml:space="preserve">5 – </w:t>
            </w:r>
            <w:r>
              <w:rPr>
                <w:sz w:val="20"/>
              </w:rPr>
              <w:t>6</w:t>
            </w:r>
            <w:r w:rsidR="002D3B25" w:rsidRPr="009E5641">
              <w:rPr>
                <w:sz w:val="20"/>
              </w:rPr>
              <w:t>0</w:t>
            </w:r>
          </w:p>
        </w:tc>
        <w:tc>
          <w:tcPr>
            <w:tcW w:w="3634" w:type="dxa"/>
            <w:tcBorders>
              <w:top w:val="single" w:sz="4" w:space="0" w:color="auto"/>
              <w:left w:val="single" w:sz="4" w:space="0" w:color="auto"/>
              <w:bottom w:val="single" w:sz="4" w:space="0" w:color="auto"/>
              <w:right w:val="single" w:sz="4" w:space="0" w:color="auto"/>
            </w:tcBorders>
            <w:hideMark/>
          </w:tcPr>
          <w:p w14:paraId="16FBABC8" w14:textId="77777777" w:rsidR="002D3B25" w:rsidRPr="009E5641" w:rsidRDefault="002D3B25" w:rsidP="00CE7008">
            <w:pPr>
              <w:pStyle w:val="ListBullet3"/>
              <w:rPr>
                <w:sz w:val="20"/>
              </w:rPr>
            </w:pPr>
            <w:r w:rsidRPr="009E5641">
              <w:rPr>
                <w:rStyle w:val="shorttext"/>
                <w:color w:val="auto"/>
                <w:sz w:val="20"/>
              </w:rPr>
              <w:t>Excellent</w:t>
            </w:r>
            <w:r w:rsidRPr="009E5641">
              <w:rPr>
                <w:sz w:val="20"/>
              </w:rPr>
              <w:t xml:space="preserve"> 6.00 (A)</w:t>
            </w:r>
          </w:p>
        </w:tc>
      </w:tr>
    </w:tbl>
    <w:p w14:paraId="3CC1CB39" w14:textId="77777777" w:rsidR="003570AA" w:rsidRPr="009E5641" w:rsidRDefault="003570AA" w:rsidP="003570AA">
      <w:pPr>
        <w:tabs>
          <w:tab w:val="left" w:pos="851"/>
          <w:tab w:val="left" w:pos="1134"/>
          <w:tab w:val="left" w:pos="1276"/>
          <w:tab w:val="num" w:pos="1350"/>
        </w:tabs>
        <w:jc w:val="both"/>
        <w:rPr>
          <w:i/>
          <w:sz w:val="20"/>
          <w:szCs w:val="20"/>
          <w:lang w:val="en-US" w:eastAsia="en-US"/>
        </w:rPr>
      </w:pPr>
    </w:p>
    <w:p w14:paraId="719E1C6D" w14:textId="77777777" w:rsidR="003570AA" w:rsidRPr="009E5641" w:rsidRDefault="003570AA" w:rsidP="003570AA">
      <w:pPr>
        <w:tabs>
          <w:tab w:val="left" w:pos="851"/>
          <w:tab w:val="left" w:pos="1134"/>
          <w:tab w:val="left" w:pos="1276"/>
          <w:tab w:val="num" w:pos="1350"/>
        </w:tabs>
        <w:jc w:val="both"/>
        <w:rPr>
          <w:i/>
          <w:sz w:val="20"/>
          <w:szCs w:val="20"/>
          <w:lang w:val="en-US"/>
        </w:rPr>
      </w:pPr>
      <w:r w:rsidRPr="009E5641">
        <w:rPr>
          <w:rStyle w:val="shorttext"/>
          <w:b/>
          <w:sz w:val="20"/>
          <w:szCs w:val="20"/>
          <w:lang w:val="en-US"/>
        </w:rPr>
        <w:t>15. Language of instruction:</w:t>
      </w:r>
      <w:r w:rsidR="00287A39" w:rsidRPr="009E5641">
        <w:rPr>
          <w:rStyle w:val="shorttext"/>
          <w:b/>
          <w:sz w:val="20"/>
          <w:szCs w:val="20"/>
          <w:lang w:val="en-US"/>
        </w:rPr>
        <w:t xml:space="preserve"> </w:t>
      </w:r>
      <w:r w:rsidRPr="009E5641">
        <w:rPr>
          <w:rStyle w:val="shorttext"/>
          <w:i/>
          <w:sz w:val="20"/>
          <w:szCs w:val="20"/>
          <w:lang w:val="en-US"/>
        </w:rPr>
        <w:t>Bulgarian</w:t>
      </w:r>
    </w:p>
    <w:p w14:paraId="59B56FD1" w14:textId="77777777" w:rsidR="00A37D86" w:rsidRPr="009E5641" w:rsidRDefault="00A37D86" w:rsidP="003570AA">
      <w:pPr>
        <w:rPr>
          <w:sz w:val="20"/>
          <w:szCs w:val="20"/>
          <w:lang w:val="en-US"/>
        </w:rPr>
      </w:pPr>
    </w:p>
    <w:sectPr w:rsidR="00A37D86" w:rsidRPr="009E5641" w:rsidSect="00D51C36">
      <w:headerReference w:type="default" r:id="rId8"/>
      <w:footerReference w:type="even" r:id="rId9"/>
      <w:footerReference w:type="default" r:id="rId10"/>
      <w:headerReference w:type="first" r:id="rId11"/>
      <w:footerReference w:type="first" r:id="rId12"/>
      <w:pgSz w:w="11906" w:h="16838"/>
      <w:pgMar w:top="74" w:right="1133" w:bottom="851" w:left="1418" w:header="142" w:footer="4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78E23" w14:textId="77777777" w:rsidR="00465E6F" w:rsidRDefault="00465E6F">
      <w:r>
        <w:separator/>
      </w:r>
    </w:p>
  </w:endnote>
  <w:endnote w:type="continuationSeparator" w:id="0">
    <w:p w14:paraId="151F3643" w14:textId="77777777" w:rsidR="00465E6F" w:rsidRDefault="00465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msCyr">
    <w:altName w:val="Times New Roman"/>
    <w:charset w:val="00"/>
    <w:family w:val="auto"/>
    <w:pitch w:val="default"/>
    <w:sig w:usb0="00000287" w:usb1="00000000" w:usb2="00000000" w:usb3="00000000" w:csb0="0000001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119D8" w14:textId="77777777" w:rsidR="004D3460" w:rsidRDefault="00774D2C" w:rsidP="00CD5E2D">
    <w:pPr>
      <w:pStyle w:val="Footer"/>
      <w:framePr w:wrap="around" w:vAnchor="text" w:hAnchor="margin" w:xAlign="right" w:y="1"/>
      <w:rPr>
        <w:rStyle w:val="PageNumber"/>
      </w:rPr>
    </w:pPr>
    <w:r>
      <w:rPr>
        <w:rStyle w:val="PageNumber"/>
      </w:rPr>
      <w:fldChar w:fldCharType="begin"/>
    </w:r>
    <w:r w:rsidR="004D3460">
      <w:rPr>
        <w:rStyle w:val="PageNumber"/>
      </w:rPr>
      <w:instrText xml:space="preserve">PAGE  </w:instrText>
    </w:r>
    <w:r>
      <w:rPr>
        <w:rStyle w:val="PageNumber"/>
      </w:rPr>
      <w:fldChar w:fldCharType="separate"/>
    </w:r>
    <w:r w:rsidR="001F1D64">
      <w:rPr>
        <w:rStyle w:val="PageNumber"/>
        <w:noProof/>
      </w:rPr>
      <w:t>2</w:t>
    </w:r>
    <w:r>
      <w:rPr>
        <w:rStyle w:val="PageNumber"/>
      </w:rPr>
      <w:fldChar w:fldCharType="end"/>
    </w:r>
  </w:p>
  <w:p w14:paraId="6589357B" w14:textId="77777777" w:rsidR="004D3460" w:rsidRDefault="004D3460" w:rsidP="00195B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567269"/>
      <w:docPartObj>
        <w:docPartGallery w:val="Page Numbers (Bottom of Page)"/>
        <w:docPartUnique/>
      </w:docPartObj>
    </w:sdtPr>
    <w:sdtEndPr>
      <w:rPr>
        <w:noProof/>
      </w:rPr>
    </w:sdtEndPr>
    <w:sdtContent>
      <w:p w14:paraId="2A2F09AC" w14:textId="77777777" w:rsidR="005E1A1D" w:rsidRDefault="005E1A1D">
        <w:pPr>
          <w:pStyle w:val="Footer"/>
          <w:jc w:val="right"/>
        </w:pPr>
        <w:r>
          <w:fldChar w:fldCharType="begin"/>
        </w:r>
        <w:r>
          <w:instrText xml:space="preserve"> PAGE   \* MERGEFORMAT </w:instrText>
        </w:r>
        <w:r>
          <w:fldChar w:fldCharType="separate"/>
        </w:r>
        <w:r w:rsidR="002D216F">
          <w:rPr>
            <w:noProof/>
          </w:rPr>
          <w:t>2</w:t>
        </w:r>
        <w:r>
          <w:rPr>
            <w:noProof/>
          </w:rPr>
          <w:fldChar w:fldCharType="end"/>
        </w:r>
      </w:p>
    </w:sdtContent>
  </w:sdt>
  <w:p w14:paraId="6992D5A9" w14:textId="77777777" w:rsidR="004D3460" w:rsidRPr="00B51C02" w:rsidRDefault="004D3460" w:rsidP="000C573C">
    <w:pPr>
      <w:pStyle w:val="Footer"/>
      <w:tabs>
        <w:tab w:val="left" w:pos="355"/>
      </w:tabs>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0A6D9" w14:textId="77777777" w:rsidR="00AE652C" w:rsidRDefault="00460219" w:rsidP="00AE652C">
    <w:pPr>
      <w:pStyle w:val="Footer"/>
    </w:pPr>
    <w:r>
      <w:rPr>
        <w:noProof/>
      </w:rPr>
      <mc:AlternateContent>
        <mc:Choice Requires="wps">
          <w:drawing>
            <wp:anchor distT="0" distB="0" distL="114300" distR="114300" simplePos="0" relativeHeight="251665408" behindDoc="0" locked="0" layoutInCell="1" allowOverlap="1" wp14:anchorId="55265C09" wp14:editId="3BA59CDC">
              <wp:simplePos x="0" y="0"/>
              <wp:positionH relativeFrom="column">
                <wp:posOffset>6350</wp:posOffset>
              </wp:positionH>
              <wp:positionV relativeFrom="paragraph">
                <wp:posOffset>102870</wp:posOffset>
              </wp:positionV>
              <wp:extent cx="59283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78896F"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pt,8.1pt" to="467.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" strokecolor="black [3040]"/>
          </w:pict>
        </mc:Fallback>
      </mc:AlternateContent>
    </w:r>
  </w:p>
  <w:p w14:paraId="16ED7899" w14:textId="77777777" w:rsidR="00AE652C" w:rsidRDefault="00AE652C" w:rsidP="00AE652C">
    <w:pPr>
      <w:jc w:val="center"/>
      <w:outlineLvl w:val="0"/>
      <w:rPr>
        <w:sz w:val="22"/>
        <w:szCs w:val="22"/>
      </w:rPr>
    </w:pPr>
    <w:r w:rsidRPr="004E7AEE">
      <w:rPr>
        <w:sz w:val="22"/>
        <w:szCs w:val="22"/>
      </w:rPr>
      <w:t>170</w:t>
    </w:r>
    <w:r w:rsidRPr="004E7AEE">
      <w:rPr>
        <w:sz w:val="22"/>
        <w:szCs w:val="22"/>
        <w:lang w:val="ru-RU"/>
      </w:rPr>
      <w:t>0</w:t>
    </w:r>
    <w:r w:rsidR="00DD5627">
      <w:rPr>
        <w:sz w:val="22"/>
        <w:szCs w:val="22"/>
        <w:lang w:val="en-US"/>
      </w:rPr>
      <w:t xml:space="preserve"> </w:t>
    </w:r>
    <w:r w:rsidR="009F2E0E">
      <w:rPr>
        <w:sz w:val="22"/>
        <w:szCs w:val="22"/>
      </w:rPr>
      <w:t>София</w:t>
    </w:r>
    <w:r w:rsidR="00DD5627">
      <w:rPr>
        <w:sz w:val="22"/>
        <w:szCs w:val="22"/>
        <w:lang w:val="en-US"/>
      </w:rPr>
      <w:t xml:space="preserve">, </w:t>
    </w:r>
    <w:r w:rsidR="009F2E0E">
      <w:rPr>
        <w:sz w:val="22"/>
        <w:szCs w:val="22"/>
      </w:rPr>
      <w:t>ул. Акад. Стефан Младенов 1</w:t>
    </w:r>
    <w:r w:rsidRPr="004E7AEE">
      <w:rPr>
        <w:sz w:val="22"/>
        <w:szCs w:val="22"/>
      </w:rPr>
      <w:t xml:space="preserve">, </w:t>
    </w:r>
    <w:r w:rsidR="009F2E0E">
      <w:rPr>
        <w:sz w:val="22"/>
        <w:szCs w:val="22"/>
      </w:rPr>
      <w:t>Тел</w:t>
    </w:r>
    <w:r w:rsidRPr="004E7AEE">
      <w:rPr>
        <w:sz w:val="22"/>
        <w:szCs w:val="22"/>
      </w:rPr>
      <w:t>.:</w:t>
    </w:r>
    <w:r w:rsidR="009F2E0E">
      <w:rPr>
        <w:sz w:val="22"/>
        <w:szCs w:val="22"/>
        <w:lang w:val="en-US"/>
      </w:rPr>
      <w:t xml:space="preserve"> </w:t>
    </w:r>
    <w:r w:rsidR="00B1148F">
      <w:rPr>
        <w:sz w:val="22"/>
        <w:szCs w:val="22"/>
      </w:rPr>
      <w:t>(</w:t>
    </w:r>
    <w:r w:rsidR="009F2E0E">
      <w:rPr>
        <w:sz w:val="22"/>
        <w:szCs w:val="22"/>
      </w:rPr>
      <w:t>0</w:t>
    </w:r>
    <w:r w:rsidR="00596131">
      <w:rPr>
        <w:sz w:val="22"/>
        <w:szCs w:val="22"/>
        <w:lang w:val="en-US"/>
      </w:rPr>
      <w:t>2</w:t>
    </w:r>
    <w:r w:rsidR="00B1148F">
      <w:rPr>
        <w:sz w:val="22"/>
        <w:szCs w:val="22"/>
      </w:rPr>
      <w:t>)</w:t>
    </w:r>
    <w:r w:rsidR="00596131">
      <w:rPr>
        <w:sz w:val="22"/>
        <w:szCs w:val="22"/>
        <w:lang w:val="en-US"/>
      </w:rPr>
      <w:t xml:space="preserve"> 80 62</w:t>
    </w:r>
    <w:r w:rsidR="00B1148F">
      <w:rPr>
        <w:sz w:val="22"/>
        <w:szCs w:val="22"/>
        <w:lang w:val="en-US"/>
      </w:rPr>
      <w:t> </w:t>
    </w:r>
    <w:r w:rsidR="00596131">
      <w:rPr>
        <w:sz w:val="22"/>
        <w:szCs w:val="22"/>
        <w:lang w:val="en-US"/>
      </w:rPr>
      <w:t>18</w:t>
    </w:r>
    <w:r w:rsidR="00596131">
      <w:rPr>
        <w:sz w:val="22"/>
        <w:szCs w:val="22"/>
      </w:rPr>
      <w:t>2</w:t>
    </w:r>
    <w:r w:rsidR="00B1148F">
      <w:rPr>
        <w:sz w:val="22"/>
        <w:szCs w:val="22"/>
      </w:rPr>
      <w:t>; 0</w:t>
    </w:r>
    <w:r w:rsidR="00B1148F">
      <w:rPr>
        <w:sz w:val="22"/>
        <w:szCs w:val="22"/>
        <w:lang w:val="en-US"/>
      </w:rPr>
      <w:t>889 114</w:t>
    </w:r>
    <w:r w:rsidR="00A730F4">
      <w:rPr>
        <w:sz w:val="22"/>
        <w:szCs w:val="22"/>
        <w:lang w:val="en-US"/>
      </w:rPr>
      <w:t> </w:t>
    </w:r>
    <w:r w:rsidR="00B1148F">
      <w:rPr>
        <w:sz w:val="22"/>
        <w:szCs w:val="22"/>
        <w:lang w:val="en-US"/>
      </w:rPr>
      <w:t>242</w:t>
    </w:r>
    <w:r w:rsidR="00A730F4">
      <w:rPr>
        <w:sz w:val="22"/>
        <w:szCs w:val="22"/>
        <w:lang w:val="en-US"/>
      </w:rPr>
      <w:t>,</w:t>
    </w:r>
  </w:p>
  <w:p w14:paraId="2F384E0A" w14:textId="77777777" w:rsidR="00B1148F" w:rsidRPr="00B1148F" w:rsidRDefault="000E5E57" w:rsidP="00AE652C">
    <w:pPr>
      <w:jc w:val="center"/>
      <w:outlineLvl w:val="0"/>
      <w:rPr>
        <w:sz w:val="22"/>
        <w:szCs w:val="22"/>
        <w:lang w:val="en-US"/>
      </w:rPr>
    </w:pPr>
    <w:r>
      <w:rPr>
        <w:sz w:val="22"/>
        <w:szCs w:val="22"/>
        <w:lang w:val="en-US"/>
      </w:rPr>
      <w:t>E</w:t>
    </w:r>
    <w:r w:rsidR="00B1148F">
      <w:rPr>
        <w:sz w:val="22"/>
        <w:szCs w:val="22"/>
        <w:lang w:val="en-US"/>
      </w:rPr>
      <w:t xml:space="preserve">-mail: </w:t>
    </w:r>
    <w:hyperlink r:id="rId1" w:history="1">
      <w:r w:rsidR="00B1148F" w:rsidRPr="00EC1FD3">
        <w:rPr>
          <w:rStyle w:val="Hyperlink"/>
          <w:sz w:val="22"/>
          <w:szCs w:val="22"/>
          <w:lang w:val="en-US"/>
        </w:rPr>
        <w:t>rectoroffice@utp.bg</w:t>
      </w:r>
    </w:hyperlink>
    <w:r w:rsidR="00B1148F">
      <w:rPr>
        <w:sz w:val="22"/>
        <w:szCs w:val="22"/>
        <w:lang w:val="en-US"/>
      </w:rPr>
      <w:t xml:space="preserve">; </w:t>
    </w:r>
    <w:hyperlink r:id="rId2" w:history="1">
      <w:r w:rsidR="00B1148F" w:rsidRPr="00EC1FD3">
        <w:rPr>
          <w:rStyle w:val="Hyperlink"/>
          <w:sz w:val="22"/>
          <w:szCs w:val="22"/>
          <w:lang w:val="en-US"/>
        </w:rPr>
        <w:t>rector@utp.bg</w:t>
      </w:r>
    </w:hyperlink>
    <w:r w:rsidR="00B1148F">
      <w:rPr>
        <w:sz w:val="22"/>
        <w:szCs w:val="22"/>
        <w:lang w:val="en-US"/>
      </w:rPr>
      <w:t xml:space="preserve">; </w:t>
    </w:r>
    <w:hyperlink r:id="rId3" w:history="1">
      <w:r w:rsidR="00B1148F" w:rsidRPr="00EC1FD3">
        <w:rPr>
          <w:rStyle w:val="Hyperlink"/>
          <w:sz w:val="22"/>
          <w:szCs w:val="22"/>
          <w:lang w:val="en-US"/>
        </w:rPr>
        <w:t>vutp@abv.bg</w:t>
      </w:r>
    </w:hyperlink>
    <w:r w:rsidR="00B1148F">
      <w:rPr>
        <w:sz w:val="22"/>
        <w:szCs w:val="22"/>
        <w:lang w:val="en-US"/>
      </w:rPr>
      <w:t xml:space="preserve"> </w:t>
    </w:r>
  </w:p>
  <w:p w14:paraId="1E16B048" w14:textId="77777777" w:rsidR="00AE652C" w:rsidRDefault="00AE65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693ED" w14:textId="77777777" w:rsidR="00465E6F" w:rsidRDefault="00465E6F">
      <w:r>
        <w:separator/>
      </w:r>
    </w:p>
  </w:footnote>
  <w:footnote w:type="continuationSeparator" w:id="0">
    <w:p w14:paraId="2F1BA4B2" w14:textId="77777777" w:rsidR="00465E6F" w:rsidRDefault="00465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CA179" w14:textId="77777777" w:rsidR="007E1C94" w:rsidRPr="007E1C94" w:rsidRDefault="007E1C94" w:rsidP="007E1C94">
    <w:pPr>
      <w:tabs>
        <w:tab w:val="center" w:pos="5244"/>
      </w:tabs>
      <w:spacing w:line="312" w:lineRule="auto"/>
      <w:ind w:left="709" w:firstLine="709"/>
      <w:outlineLvl w:val="0"/>
      <w:rPr>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96EE4" w14:textId="77777777" w:rsidR="00D51C36" w:rsidRDefault="00D51C36" w:rsidP="00D51C36">
    <w:pPr>
      <w:tabs>
        <w:tab w:val="center" w:pos="5244"/>
      </w:tabs>
      <w:spacing w:line="312" w:lineRule="auto"/>
      <w:ind w:firstLine="1418"/>
      <w:outlineLvl w:val="0"/>
      <w:rPr>
        <w:b/>
        <w:sz w:val="28"/>
        <w:szCs w:val="28"/>
      </w:rPr>
    </w:pPr>
    <w:r>
      <w:rPr>
        <w:rFonts w:ascii="Verdana" w:hAnsi="Verdana"/>
        <w:b/>
        <w:noProof/>
      </w:rPr>
      <w:drawing>
        <wp:anchor distT="0" distB="0" distL="114300" distR="114300" simplePos="0" relativeHeight="251663359" behindDoc="0" locked="0" layoutInCell="1" allowOverlap="1" wp14:anchorId="1176299E" wp14:editId="7D275EBF">
          <wp:simplePos x="0" y="0"/>
          <wp:positionH relativeFrom="column">
            <wp:posOffset>7620</wp:posOffset>
          </wp:positionH>
          <wp:positionV relativeFrom="paragraph">
            <wp:posOffset>206375</wp:posOffset>
          </wp:positionV>
          <wp:extent cx="952500" cy="9423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5013D7" w14:textId="77777777" w:rsidR="00D51C36" w:rsidRDefault="00D51C36" w:rsidP="00D51C36">
    <w:pPr>
      <w:tabs>
        <w:tab w:val="center" w:pos="5244"/>
      </w:tabs>
      <w:spacing w:line="312" w:lineRule="auto"/>
      <w:ind w:firstLine="1418"/>
      <w:outlineLvl w:val="0"/>
      <w:rPr>
        <w:b/>
        <w:sz w:val="28"/>
        <w:szCs w:val="28"/>
      </w:rPr>
    </w:pPr>
  </w:p>
  <w:p w14:paraId="1E161858" w14:textId="77777777" w:rsidR="00D51C36" w:rsidRDefault="00D51C36" w:rsidP="00D51C36">
    <w:pPr>
      <w:tabs>
        <w:tab w:val="center" w:pos="5244"/>
      </w:tabs>
      <w:spacing w:line="312" w:lineRule="auto"/>
      <w:ind w:firstLine="1418"/>
      <w:outlineLvl w:val="0"/>
      <w:rPr>
        <w:b/>
        <w:sz w:val="28"/>
        <w:szCs w:val="28"/>
      </w:rPr>
    </w:pPr>
  </w:p>
  <w:p w14:paraId="50B09766" w14:textId="77777777" w:rsidR="00AE652C" w:rsidRPr="00D51C36" w:rsidRDefault="000D51C8" w:rsidP="00196C9B">
    <w:pPr>
      <w:tabs>
        <w:tab w:val="center" w:pos="5244"/>
      </w:tabs>
      <w:spacing w:line="312" w:lineRule="auto"/>
      <w:outlineLvl w:val="0"/>
      <w:rPr>
        <w:rFonts w:ascii="Verdana" w:hAnsi="Verdana"/>
        <w:b/>
        <w:lang w:val="en-US"/>
      </w:rPr>
    </w:pPr>
    <w:r w:rsidRPr="000D51C8">
      <w:rPr>
        <w:b/>
        <w:color w:val="1A5BB2"/>
        <w:sz w:val="26"/>
        <w:szCs w:val="26"/>
      </w:rPr>
      <w:t>ВИСШЕ УЧИЛИЩЕ ПО ТЕЛЕКОМУНИКАЦИИ И ПОЩИ</w:t>
    </w:r>
  </w:p>
  <w:p w14:paraId="21ACFD12" w14:textId="77777777" w:rsidR="00AE652C" w:rsidRPr="00EA0107" w:rsidRDefault="00065974">
    <w:pPr>
      <w:pStyle w:val="Header"/>
    </w:pPr>
    <w:r w:rsidRPr="003B2713">
      <w:rPr>
        <w:noProof/>
        <w:color w:val="000000" w:themeColor="text1"/>
      </w:rPr>
      <mc:AlternateContent>
        <mc:Choice Requires="wps">
          <w:drawing>
            <wp:anchor distT="0" distB="0" distL="114300" distR="114300" simplePos="0" relativeHeight="251666432" behindDoc="0" locked="0" layoutInCell="1" allowOverlap="1" wp14:anchorId="6A6AC91C" wp14:editId="1DB21D9A">
              <wp:simplePos x="0" y="0"/>
              <wp:positionH relativeFrom="column">
                <wp:posOffset>449834</wp:posOffset>
              </wp:positionH>
              <wp:positionV relativeFrom="paragraph">
                <wp:posOffset>106807</wp:posOffset>
              </wp:positionV>
              <wp:extent cx="5441823" cy="3048"/>
              <wp:effectExtent l="0" t="0" r="26035" b="35560"/>
              <wp:wrapNone/>
              <wp:docPr id="2" name="Straight Connector 2"/>
              <wp:cNvGraphicFramePr/>
              <a:graphic xmlns:a="http://schemas.openxmlformats.org/drawingml/2006/main">
                <a:graphicData uri="http://schemas.microsoft.com/office/word/2010/wordprocessingShape">
                  <wps:wsp>
                    <wps:cNvCnPr/>
                    <wps:spPr>
                      <a:xfrm>
                        <a:off x="0" y="0"/>
                        <a:ext cx="5441823" cy="3048"/>
                      </a:xfrm>
                      <a:prstGeom prst="line">
                        <a:avLst/>
                      </a:prstGeom>
                      <a:ln w="9525">
                        <a:solidFill>
                          <a:srgbClr val="0070C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4FE8437" id="Straight Connector 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pt,8.4pt" to="463.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" strokecolor="#0070c0"/>
          </w:pict>
        </mc:Fallback>
      </mc:AlternateContent>
    </w:r>
  </w:p>
  <w:p w14:paraId="04756D4A" w14:textId="77777777" w:rsidR="00AE652C" w:rsidRPr="00176E2F" w:rsidRDefault="00AE652C">
    <w:pPr>
      <w:pStyle w:val="Header"/>
      <w:rPr>
        <w:b/>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ED8C9A"/>
    <w:multiLevelType w:val="hybridMultilevel"/>
    <w:tmpl w:val="B06DB451"/>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45A1DD3"/>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15:restartNumberingAfterBreak="0">
    <w:nsid w:val="194E69B5"/>
    <w:multiLevelType w:val="hybridMultilevel"/>
    <w:tmpl w:val="32B6E1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1196EE4"/>
    <w:multiLevelType w:val="hybridMultilevel"/>
    <w:tmpl w:val="D1B812D0"/>
    <w:lvl w:ilvl="0" w:tplc="10C82FEC">
      <w:start w:val="1"/>
      <w:numFmt w:val="decimal"/>
      <w:pStyle w:val="Style1"/>
      <w:lvlText w:val="1.%1."/>
      <w:lvlJc w:val="center"/>
      <w:pPr>
        <w:ind w:left="1713" w:hanging="360"/>
      </w:pPr>
      <w:rPr>
        <w:rFonts w:ascii="Times New Roman" w:hAnsi="Times New Roman" w:hint="default"/>
        <w:b w:val="0"/>
        <w:i w:val="0"/>
        <w:sz w:val="24"/>
      </w:rPr>
    </w:lvl>
    <w:lvl w:ilvl="1" w:tplc="04020019" w:tentative="1">
      <w:start w:val="1"/>
      <w:numFmt w:val="lowerLetter"/>
      <w:lvlText w:val="%2."/>
      <w:lvlJc w:val="left"/>
      <w:pPr>
        <w:ind w:left="2433" w:hanging="360"/>
      </w:pPr>
    </w:lvl>
    <w:lvl w:ilvl="2" w:tplc="0402001B" w:tentative="1">
      <w:start w:val="1"/>
      <w:numFmt w:val="lowerRoman"/>
      <w:lvlText w:val="%3."/>
      <w:lvlJc w:val="right"/>
      <w:pPr>
        <w:ind w:left="3153" w:hanging="180"/>
      </w:pPr>
    </w:lvl>
    <w:lvl w:ilvl="3" w:tplc="0402000F" w:tentative="1">
      <w:start w:val="1"/>
      <w:numFmt w:val="decimal"/>
      <w:lvlText w:val="%4."/>
      <w:lvlJc w:val="left"/>
      <w:pPr>
        <w:ind w:left="3873" w:hanging="360"/>
      </w:pPr>
    </w:lvl>
    <w:lvl w:ilvl="4" w:tplc="04020019" w:tentative="1">
      <w:start w:val="1"/>
      <w:numFmt w:val="lowerLetter"/>
      <w:lvlText w:val="%5."/>
      <w:lvlJc w:val="left"/>
      <w:pPr>
        <w:ind w:left="4593" w:hanging="360"/>
      </w:pPr>
    </w:lvl>
    <w:lvl w:ilvl="5" w:tplc="0402001B" w:tentative="1">
      <w:start w:val="1"/>
      <w:numFmt w:val="lowerRoman"/>
      <w:lvlText w:val="%6."/>
      <w:lvlJc w:val="right"/>
      <w:pPr>
        <w:ind w:left="5313" w:hanging="180"/>
      </w:pPr>
    </w:lvl>
    <w:lvl w:ilvl="6" w:tplc="0402000F" w:tentative="1">
      <w:start w:val="1"/>
      <w:numFmt w:val="decimal"/>
      <w:lvlText w:val="%7."/>
      <w:lvlJc w:val="left"/>
      <w:pPr>
        <w:ind w:left="6033" w:hanging="360"/>
      </w:pPr>
    </w:lvl>
    <w:lvl w:ilvl="7" w:tplc="04020019" w:tentative="1">
      <w:start w:val="1"/>
      <w:numFmt w:val="lowerLetter"/>
      <w:lvlText w:val="%8."/>
      <w:lvlJc w:val="left"/>
      <w:pPr>
        <w:ind w:left="6753" w:hanging="360"/>
      </w:pPr>
    </w:lvl>
    <w:lvl w:ilvl="8" w:tplc="0402001B" w:tentative="1">
      <w:start w:val="1"/>
      <w:numFmt w:val="lowerRoman"/>
      <w:lvlText w:val="%9."/>
      <w:lvlJc w:val="right"/>
      <w:pPr>
        <w:ind w:left="7473" w:hanging="180"/>
      </w:pPr>
    </w:lvl>
  </w:abstractNum>
  <w:abstractNum w:abstractNumId="4" w15:restartNumberingAfterBreak="0">
    <w:nsid w:val="22C6329F"/>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6635019"/>
    <w:multiLevelType w:val="hybridMultilevel"/>
    <w:tmpl w:val="64520C22"/>
    <w:lvl w:ilvl="0" w:tplc="E996BF4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E551D7F"/>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7" w15:restartNumberingAfterBreak="0">
    <w:nsid w:val="3BF26271"/>
    <w:multiLevelType w:val="hybridMultilevel"/>
    <w:tmpl w:val="B6683AE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15:restartNumberingAfterBreak="0">
    <w:nsid w:val="44774AB8"/>
    <w:multiLevelType w:val="hybridMultilevel"/>
    <w:tmpl w:val="65B8B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4F216856"/>
    <w:multiLevelType w:val="hybridMultilevel"/>
    <w:tmpl w:val="FD0C6B02"/>
    <w:lvl w:ilvl="0" w:tplc="BBD68C4E">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3B4FA2"/>
    <w:multiLevelType w:val="hybridMultilevel"/>
    <w:tmpl w:val="6CC0994A"/>
    <w:lvl w:ilvl="0" w:tplc="0402000F">
      <w:start w:val="1"/>
      <w:numFmt w:val="decimal"/>
      <w:lvlText w:val="%1."/>
      <w:lvlJc w:val="left"/>
      <w:pPr>
        <w:ind w:left="1440" w:hanging="360"/>
      </w:p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11" w15:restartNumberingAfterBreak="0">
    <w:nsid w:val="57CE4FC1"/>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CC654BD"/>
    <w:multiLevelType w:val="hybridMultilevel"/>
    <w:tmpl w:val="27E60A3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15:restartNumberingAfterBreak="0">
    <w:nsid w:val="6DFB00EA"/>
    <w:multiLevelType w:val="hybridMultilevel"/>
    <w:tmpl w:val="8DC69010"/>
    <w:lvl w:ilvl="0" w:tplc="3ACAB7F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76346DD1"/>
    <w:multiLevelType w:val="hybridMultilevel"/>
    <w:tmpl w:val="8902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2B5B52"/>
    <w:multiLevelType w:val="hybridMultilevel"/>
    <w:tmpl w:val="8BD05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8"/>
  </w:num>
  <w:num w:numId="5">
    <w:abstractNumId w:val="2"/>
  </w:num>
  <w:num w:numId="6">
    <w:abstractNumId w:val="6"/>
  </w:num>
  <w:num w:numId="7">
    <w:abstractNumId w:val="1"/>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4"/>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E4F"/>
    <w:rsid w:val="000006DC"/>
    <w:rsid w:val="00002969"/>
    <w:rsid w:val="0000359D"/>
    <w:rsid w:val="00004BC2"/>
    <w:rsid w:val="00006DE4"/>
    <w:rsid w:val="000078E2"/>
    <w:rsid w:val="00013696"/>
    <w:rsid w:val="00015E45"/>
    <w:rsid w:val="000220B2"/>
    <w:rsid w:val="000353F8"/>
    <w:rsid w:val="00041F1D"/>
    <w:rsid w:val="00046CCF"/>
    <w:rsid w:val="00047242"/>
    <w:rsid w:val="00052353"/>
    <w:rsid w:val="00053F54"/>
    <w:rsid w:val="00055E71"/>
    <w:rsid w:val="00065974"/>
    <w:rsid w:val="0008078E"/>
    <w:rsid w:val="00081640"/>
    <w:rsid w:val="0008222D"/>
    <w:rsid w:val="000929A0"/>
    <w:rsid w:val="00092F04"/>
    <w:rsid w:val="00093664"/>
    <w:rsid w:val="00095E40"/>
    <w:rsid w:val="000A02A6"/>
    <w:rsid w:val="000A0AE8"/>
    <w:rsid w:val="000B66BF"/>
    <w:rsid w:val="000C573C"/>
    <w:rsid w:val="000C76AE"/>
    <w:rsid w:val="000D4E1D"/>
    <w:rsid w:val="000D51C8"/>
    <w:rsid w:val="000D63A0"/>
    <w:rsid w:val="000D6931"/>
    <w:rsid w:val="000E04A0"/>
    <w:rsid w:val="000E14AF"/>
    <w:rsid w:val="000E31F6"/>
    <w:rsid w:val="000E5C89"/>
    <w:rsid w:val="000E5E57"/>
    <w:rsid w:val="000F117C"/>
    <w:rsid w:val="000F2CD4"/>
    <w:rsid w:val="001011D0"/>
    <w:rsid w:val="00102D95"/>
    <w:rsid w:val="00103908"/>
    <w:rsid w:val="00104D53"/>
    <w:rsid w:val="001070C9"/>
    <w:rsid w:val="001159B8"/>
    <w:rsid w:val="00125925"/>
    <w:rsid w:val="00131489"/>
    <w:rsid w:val="0015356B"/>
    <w:rsid w:val="00162444"/>
    <w:rsid w:val="0016587C"/>
    <w:rsid w:val="00165D47"/>
    <w:rsid w:val="00174F19"/>
    <w:rsid w:val="00175916"/>
    <w:rsid w:val="00176E2F"/>
    <w:rsid w:val="0018358D"/>
    <w:rsid w:val="00195BEF"/>
    <w:rsid w:val="00196BF9"/>
    <w:rsid w:val="00196C9B"/>
    <w:rsid w:val="001A3872"/>
    <w:rsid w:val="001A39AF"/>
    <w:rsid w:val="001A685B"/>
    <w:rsid w:val="001B070A"/>
    <w:rsid w:val="001B7778"/>
    <w:rsid w:val="001C6A5C"/>
    <w:rsid w:val="001D07D1"/>
    <w:rsid w:val="001D30AC"/>
    <w:rsid w:val="001D406E"/>
    <w:rsid w:val="001F1D64"/>
    <w:rsid w:val="001F4D2A"/>
    <w:rsid w:val="001F5E63"/>
    <w:rsid w:val="00210C16"/>
    <w:rsid w:val="002123A9"/>
    <w:rsid w:val="00251903"/>
    <w:rsid w:val="0025484D"/>
    <w:rsid w:val="00254BE3"/>
    <w:rsid w:val="0026183D"/>
    <w:rsid w:val="002659A2"/>
    <w:rsid w:val="00270FC2"/>
    <w:rsid w:val="0027585F"/>
    <w:rsid w:val="00277708"/>
    <w:rsid w:val="00287A39"/>
    <w:rsid w:val="002910DF"/>
    <w:rsid w:val="00292276"/>
    <w:rsid w:val="00295F4D"/>
    <w:rsid w:val="002A0BED"/>
    <w:rsid w:val="002A0C32"/>
    <w:rsid w:val="002B5E26"/>
    <w:rsid w:val="002B6B3D"/>
    <w:rsid w:val="002D12A4"/>
    <w:rsid w:val="002D216F"/>
    <w:rsid w:val="002D3B25"/>
    <w:rsid w:val="002D40A7"/>
    <w:rsid w:val="002D4C00"/>
    <w:rsid w:val="002F00F3"/>
    <w:rsid w:val="002F7D52"/>
    <w:rsid w:val="0030626E"/>
    <w:rsid w:val="00306E99"/>
    <w:rsid w:val="003135BF"/>
    <w:rsid w:val="0031674A"/>
    <w:rsid w:val="0032364A"/>
    <w:rsid w:val="00324E43"/>
    <w:rsid w:val="00334771"/>
    <w:rsid w:val="00343324"/>
    <w:rsid w:val="00350EA4"/>
    <w:rsid w:val="00354BD6"/>
    <w:rsid w:val="003570AA"/>
    <w:rsid w:val="00357F9D"/>
    <w:rsid w:val="00360992"/>
    <w:rsid w:val="00370EF8"/>
    <w:rsid w:val="00370F15"/>
    <w:rsid w:val="003746A7"/>
    <w:rsid w:val="00375C4E"/>
    <w:rsid w:val="00383A7F"/>
    <w:rsid w:val="00397B18"/>
    <w:rsid w:val="00397BB7"/>
    <w:rsid w:val="003A3543"/>
    <w:rsid w:val="003B1C7D"/>
    <w:rsid w:val="003B2713"/>
    <w:rsid w:val="003B4192"/>
    <w:rsid w:val="003C2057"/>
    <w:rsid w:val="003C2BF2"/>
    <w:rsid w:val="003C3FB9"/>
    <w:rsid w:val="003C4F8C"/>
    <w:rsid w:val="003C568A"/>
    <w:rsid w:val="003E1D76"/>
    <w:rsid w:val="003E5653"/>
    <w:rsid w:val="00406C69"/>
    <w:rsid w:val="0041572D"/>
    <w:rsid w:val="00415FFA"/>
    <w:rsid w:val="004207E8"/>
    <w:rsid w:val="0042085D"/>
    <w:rsid w:val="00425176"/>
    <w:rsid w:val="0043301A"/>
    <w:rsid w:val="004369D1"/>
    <w:rsid w:val="004470D8"/>
    <w:rsid w:val="004531CA"/>
    <w:rsid w:val="004551B6"/>
    <w:rsid w:val="00460219"/>
    <w:rsid w:val="00462BD3"/>
    <w:rsid w:val="004632FE"/>
    <w:rsid w:val="00463B4D"/>
    <w:rsid w:val="004654E9"/>
    <w:rsid w:val="00465E6F"/>
    <w:rsid w:val="00472AAD"/>
    <w:rsid w:val="004740AB"/>
    <w:rsid w:val="004811CA"/>
    <w:rsid w:val="00486F3A"/>
    <w:rsid w:val="00492A1F"/>
    <w:rsid w:val="00495296"/>
    <w:rsid w:val="004A3626"/>
    <w:rsid w:val="004A36D4"/>
    <w:rsid w:val="004B305C"/>
    <w:rsid w:val="004C7552"/>
    <w:rsid w:val="004D1D8A"/>
    <w:rsid w:val="004D3460"/>
    <w:rsid w:val="004D4FC5"/>
    <w:rsid w:val="004E37F1"/>
    <w:rsid w:val="004E75A8"/>
    <w:rsid w:val="004E7AEE"/>
    <w:rsid w:val="005100F8"/>
    <w:rsid w:val="00525148"/>
    <w:rsid w:val="00530177"/>
    <w:rsid w:val="00536401"/>
    <w:rsid w:val="005527F3"/>
    <w:rsid w:val="005542C6"/>
    <w:rsid w:val="005555AA"/>
    <w:rsid w:val="00563D76"/>
    <w:rsid w:val="00564B49"/>
    <w:rsid w:val="00565CCB"/>
    <w:rsid w:val="005740F1"/>
    <w:rsid w:val="00574D4D"/>
    <w:rsid w:val="005859DA"/>
    <w:rsid w:val="00587840"/>
    <w:rsid w:val="00596131"/>
    <w:rsid w:val="005A3085"/>
    <w:rsid w:val="005A5E06"/>
    <w:rsid w:val="005A6F57"/>
    <w:rsid w:val="005B01E0"/>
    <w:rsid w:val="005B03C2"/>
    <w:rsid w:val="005B09B6"/>
    <w:rsid w:val="005B1763"/>
    <w:rsid w:val="005B29D5"/>
    <w:rsid w:val="005B4AF3"/>
    <w:rsid w:val="005B7CA6"/>
    <w:rsid w:val="005C0222"/>
    <w:rsid w:val="005C3847"/>
    <w:rsid w:val="005C584A"/>
    <w:rsid w:val="005E059A"/>
    <w:rsid w:val="005E1A1D"/>
    <w:rsid w:val="005E5E37"/>
    <w:rsid w:val="005E6B1D"/>
    <w:rsid w:val="005F2F0B"/>
    <w:rsid w:val="005F6D35"/>
    <w:rsid w:val="005F6D38"/>
    <w:rsid w:val="005F75BE"/>
    <w:rsid w:val="0060301C"/>
    <w:rsid w:val="00631937"/>
    <w:rsid w:val="00640D39"/>
    <w:rsid w:val="00656BDF"/>
    <w:rsid w:val="006707B7"/>
    <w:rsid w:val="006765B4"/>
    <w:rsid w:val="0069686F"/>
    <w:rsid w:val="006A120C"/>
    <w:rsid w:val="006A4CDE"/>
    <w:rsid w:val="006A6F06"/>
    <w:rsid w:val="006B0D21"/>
    <w:rsid w:val="006B2DA2"/>
    <w:rsid w:val="006E60D7"/>
    <w:rsid w:val="006E7E5F"/>
    <w:rsid w:val="006F1461"/>
    <w:rsid w:val="006F4264"/>
    <w:rsid w:val="006F6477"/>
    <w:rsid w:val="0070170E"/>
    <w:rsid w:val="00703FAE"/>
    <w:rsid w:val="007043CD"/>
    <w:rsid w:val="00705680"/>
    <w:rsid w:val="0070604F"/>
    <w:rsid w:val="00706131"/>
    <w:rsid w:val="00715B7F"/>
    <w:rsid w:val="00716DA2"/>
    <w:rsid w:val="00720511"/>
    <w:rsid w:val="007205DD"/>
    <w:rsid w:val="00730A26"/>
    <w:rsid w:val="00735D6C"/>
    <w:rsid w:val="00740AAD"/>
    <w:rsid w:val="0074133F"/>
    <w:rsid w:val="007476E8"/>
    <w:rsid w:val="0075017C"/>
    <w:rsid w:val="00752998"/>
    <w:rsid w:val="00760A08"/>
    <w:rsid w:val="00761515"/>
    <w:rsid w:val="007641F3"/>
    <w:rsid w:val="00765164"/>
    <w:rsid w:val="00766FC3"/>
    <w:rsid w:val="0077305F"/>
    <w:rsid w:val="00774D2C"/>
    <w:rsid w:val="007B16B4"/>
    <w:rsid w:val="007C6C2B"/>
    <w:rsid w:val="007D1158"/>
    <w:rsid w:val="007D7FFD"/>
    <w:rsid w:val="007E149F"/>
    <w:rsid w:val="007E1883"/>
    <w:rsid w:val="007E1C94"/>
    <w:rsid w:val="007F1123"/>
    <w:rsid w:val="007F76DA"/>
    <w:rsid w:val="0080755B"/>
    <w:rsid w:val="00813E73"/>
    <w:rsid w:val="00815E30"/>
    <w:rsid w:val="00827DFA"/>
    <w:rsid w:val="00831741"/>
    <w:rsid w:val="00836E61"/>
    <w:rsid w:val="008403EE"/>
    <w:rsid w:val="00842AFB"/>
    <w:rsid w:val="008454D1"/>
    <w:rsid w:val="008459D5"/>
    <w:rsid w:val="00853755"/>
    <w:rsid w:val="0086478C"/>
    <w:rsid w:val="00874943"/>
    <w:rsid w:val="00880303"/>
    <w:rsid w:val="00883D5F"/>
    <w:rsid w:val="00885DB4"/>
    <w:rsid w:val="0089124E"/>
    <w:rsid w:val="00897E5E"/>
    <w:rsid w:val="008A1F2D"/>
    <w:rsid w:val="008A3208"/>
    <w:rsid w:val="008A34A9"/>
    <w:rsid w:val="008A3E1C"/>
    <w:rsid w:val="008B474F"/>
    <w:rsid w:val="008B7029"/>
    <w:rsid w:val="008B7AB5"/>
    <w:rsid w:val="008B7B6B"/>
    <w:rsid w:val="008C2F88"/>
    <w:rsid w:val="008D74DE"/>
    <w:rsid w:val="008F21DA"/>
    <w:rsid w:val="008F24A9"/>
    <w:rsid w:val="008F43D4"/>
    <w:rsid w:val="00901DD0"/>
    <w:rsid w:val="0090692B"/>
    <w:rsid w:val="009334D6"/>
    <w:rsid w:val="00934C21"/>
    <w:rsid w:val="009368B3"/>
    <w:rsid w:val="00951D6F"/>
    <w:rsid w:val="00962B67"/>
    <w:rsid w:val="009673E0"/>
    <w:rsid w:val="00976EEE"/>
    <w:rsid w:val="009838F4"/>
    <w:rsid w:val="00983D98"/>
    <w:rsid w:val="009870EA"/>
    <w:rsid w:val="00993C0D"/>
    <w:rsid w:val="009962C7"/>
    <w:rsid w:val="00996ACF"/>
    <w:rsid w:val="009A0A6B"/>
    <w:rsid w:val="009A29D6"/>
    <w:rsid w:val="009B08C2"/>
    <w:rsid w:val="009B0B44"/>
    <w:rsid w:val="009B2065"/>
    <w:rsid w:val="009B2F1B"/>
    <w:rsid w:val="009B486B"/>
    <w:rsid w:val="009B56DA"/>
    <w:rsid w:val="009C1FAB"/>
    <w:rsid w:val="009C7332"/>
    <w:rsid w:val="009D4574"/>
    <w:rsid w:val="009D5AB4"/>
    <w:rsid w:val="009D7E05"/>
    <w:rsid w:val="009E0D8E"/>
    <w:rsid w:val="009E5641"/>
    <w:rsid w:val="009F02C1"/>
    <w:rsid w:val="009F2D85"/>
    <w:rsid w:val="009F2E0E"/>
    <w:rsid w:val="009F3157"/>
    <w:rsid w:val="009F51C6"/>
    <w:rsid w:val="00A106E4"/>
    <w:rsid w:val="00A22090"/>
    <w:rsid w:val="00A2351D"/>
    <w:rsid w:val="00A37D86"/>
    <w:rsid w:val="00A37D8B"/>
    <w:rsid w:val="00A40675"/>
    <w:rsid w:val="00A450E6"/>
    <w:rsid w:val="00A64404"/>
    <w:rsid w:val="00A645C3"/>
    <w:rsid w:val="00A6654C"/>
    <w:rsid w:val="00A70268"/>
    <w:rsid w:val="00A730F4"/>
    <w:rsid w:val="00A7628C"/>
    <w:rsid w:val="00A8182C"/>
    <w:rsid w:val="00A922E1"/>
    <w:rsid w:val="00A95DDD"/>
    <w:rsid w:val="00A96E38"/>
    <w:rsid w:val="00A97734"/>
    <w:rsid w:val="00AA0905"/>
    <w:rsid w:val="00AB0BA7"/>
    <w:rsid w:val="00AB124C"/>
    <w:rsid w:val="00AB47C8"/>
    <w:rsid w:val="00AE5EE7"/>
    <w:rsid w:val="00AE652C"/>
    <w:rsid w:val="00B04B5A"/>
    <w:rsid w:val="00B102B4"/>
    <w:rsid w:val="00B1148F"/>
    <w:rsid w:val="00B12C30"/>
    <w:rsid w:val="00B134F4"/>
    <w:rsid w:val="00B15276"/>
    <w:rsid w:val="00B15FD9"/>
    <w:rsid w:val="00B179BD"/>
    <w:rsid w:val="00B277F4"/>
    <w:rsid w:val="00B31CC2"/>
    <w:rsid w:val="00B33FA3"/>
    <w:rsid w:val="00B50CAF"/>
    <w:rsid w:val="00B51C02"/>
    <w:rsid w:val="00B5311E"/>
    <w:rsid w:val="00B56286"/>
    <w:rsid w:val="00B60A90"/>
    <w:rsid w:val="00B63B88"/>
    <w:rsid w:val="00B65E72"/>
    <w:rsid w:val="00B6767D"/>
    <w:rsid w:val="00B75745"/>
    <w:rsid w:val="00B76D91"/>
    <w:rsid w:val="00B77FA9"/>
    <w:rsid w:val="00B84FC3"/>
    <w:rsid w:val="00B87A63"/>
    <w:rsid w:val="00B87CD7"/>
    <w:rsid w:val="00B90993"/>
    <w:rsid w:val="00B954A3"/>
    <w:rsid w:val="00B97224"/>
    <w:rsid w:val="00BA43C1"/>
    <w:rsid w:val="00BC3936"/>
    <w:rsid w:val="00BC663F"/>
    <w:rsid w:val="00BD17CB"/>
    <w:rsid w:val="00BD3BB1"/>
    <w:rsid w:val="00BD6A0D"/>
    <w:rsid w:val="00BE20B1"/>
    <w:rsid w:val="00BE6CBE"/>
    <w:rsid w:val="00BE7877"/>
    <w:rsid w:val="00BF7FB2"/>
    <w:rsid w:val="00C05281"/>
    <w:rsid w:val="00C06EE6"/>
    <w:rsid w:val="00C12940"/>
    <w:rsid w:val="00C15E98"/>
    <w:rsid w:val="00C16374"/>
    <w:rsid w:val="00C201F5"/>
    <w:rsid w:val="00C21B49"/>
    <w:rsid w:val="00C36FF6"/>
    <w:rsid w:val="00C44E1A"/>
    <w:rsid w:val="00C50A7F"/>
    <w:rsid w:val="00C55FCF"/>
    <w:rsid w:val="00C74762"/>
    <w:rsid w:val="00C75008"/>
    <w:rsid w:val="00C76017"/>
    <w:rsid w:val="00C942DF"/>
    <w:rsid w:val="00C961E3"/>
    <w:rsid w:val="00CA0D44"/>
    <w:rsid w:val="00CA7EEA"/>
    <w:rsid w:val="00CB0BC8"/>
    <w:rsid w:val="00CB469C"/>
    <w:rsid w:val="00CB60F8"/>
    <w:rsid w:val="00CC2269"/>
    <w:rsid w:val="00CD394A"/>
    <w:rsid w:val="00CD5E2D"/>
    <w:rsid w:val="00CD6D8F"/>
    <w:rsid w:val="00CD7577"/>
    <w:rsid w:val="00CF5191"/>
    <w:rsid w:val="00CF5C22"/>
    <w:rsid w:val="00D02EFC"/>
    <w:rsid w:val="00D102C8"/>
    <w:rsid w:val="00D30ABE"/>
    <w:rsid w:val="00D34C4C"/>
    <w:rsid w:val="00D34C70"/>
    <w:rsid w:val="00D41477"/>
    <w:rsid w:val="00D50FA2"/>
    <w:rsid w:val="00D51C36"/>
    <w:rsid w:val="00D55D2A"/>
    <w:rsid w:val="00D80B98"/>
    <w:rsid w:val="00D85AFE"/>
    <w:rsid w:val="00D86432"/>
    <w:rsid w:val="00D900F4"/>
    <w:rsid w:val="00D9295E"/>
    <w:rsid w:val="00D93E4F"/>
    <w:rsid w:val="00DA2105"/>
    <w:rsid w:val="00DA7DBE"/>
    <w:rsid w:val="00DB69AB"/>
    <w:rsid w:val="00DC7D32"/>
    <w:rsid w:val="00DD0819"/>
    <w:rsid w:val="00DD5627"/>
    <w:rsid w:val="00DD5F6A"/>
    <w:rsid w:val="00DE0B8F"/>
    <w:rsid w:val="00DF598B"/>
    <w:rsid w:val="00E00A0D"/>
    <w:rsid w:val="00E00C5D"/>
    <w:rsid w:val="00E0161D"/>
    <w:rsid w:val="00E06483"/>
    <w:rsid w:val="00E06F6A"/>
    <w:rsid w:val="00E122DC"/>
    <w:rsid w:val="00E179F5"/>
    <w:rsid w:val="00E22235"/>
    <w:rsid w:val="00E22A98"/>
    <w:rsid w:val="00E30CB2"/>
    <w:rsid w:val="00E425CD"/>
    <w:rsid w:val="00E43C39"/>
    <w:rsid w:val="00E43FBD"/>
    <w:rsid w:val="00E468D6"/>
    <w:rsid w:val="00E62CFA"/>
    <w:rsid w:val="00E6730B"/>
    <w:rsid w:val="00E920D7"/>
    <w:rsid w:val="00E954C8"/>
    <w:rsid w:val="00EA0107"/>
    <w:rsid w:val="00EA55C6"/>
    <w:rsid w:val="00EB0121"/>
    <w:rsid w:val="00EB4CFA"/>
    <w:rsid w:val="00EB5502"/>
    <w:rsid w:val="00EB6EB6"/>
    <w:rsid w:val="00EC23A9"/>
    <w:rsid w:val="00ED02D7"/>
    <w:rsid w:val="00EE3A59"/>
    <w:rsid w:val="00EF277A"/>
    <w:rsid w:val="00EF6C6A"/>
    <w:rsid w:val="00F00469"/>
    <w:rsid w:val="00F0132F"/>
    <w:rsid w:val="00F015A1"/>
    <w:rsid w:val="00F0262B"/>
    <w:rsid w:val="00F044F1"/>
    <w:rsid w:val="00F12C9E"/>
    <w:rsid w:val="00F23DB0"/>
    <w:rsid w:val="00F2629E"/>
    <w:rsid w:val="00F32725"/>
    <w:rsid w:val="00F33345"/>
    <w:rsid w:val="00F40ED3"/>
    <w:rsid w:val="00F41EB2"/>
    <w:rsid w:val="00F535E6"/>
    <w:rsid w:val="00F620CD"/>
    <w:rsid w:val="00F64BCA"/>
    <w:rsid w:val="00F65285"/>
    <w:rsid w:val="00F70773"/>
    <w:rsid w:val="00F70FBB"/>
    <w:rsid w:val="00F8407C"/>
    <w:rsid w:val="00F840C6"/>
    <w:rsid w:val="00F956C5"/>
    <w:rsid w:val="00F95CA8"/>
    <w:rsid w:val="00FA74BF"/>
    <w:rsid w:val="00FB15CB"/>
    <w:rsid w:val="00FB18EC"/>
    <w:rsid w:val="00FB1D18"/>
    <w:rsid w:val="00FC5BCA"/>
    <w:rsid w:val="00FE1BD8"/>
    <w:rsid w:val="00FE4613"/>
    <w:rsid w:val="00FF4CC2"/>
    <w:rsid w:val="00FF717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F9BD23"/>
  <w15:docId w15:val="{B469CC27-4B14-4AF2-9D8D-899E4C45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3E4F"/>
    <w:rPr>
      <w:sz w:val="24"/>
      <w:szCs w:val="24"/>
    </w:rPr>
  </w:style>
  <w:style w:type="paragraph" w:styleId="Heading1">
    <w:name w:val="heading 1"/>
    <w:basedOn w:val="Normal"/>
    <w:next w:val="Normal"/>
    <w:link w:val="Heading1Char"/>
    <w:qFormat/>
    <w:rsid w:val="00B50CAF"/>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06DE4"/>
    <w:rPr>
      <w:rFonts w:ascii="Tahoma" w:hAnsi="Tahoma" w:cs="Tahoma"/>
      <w:sz w:val="16"/>
      <w:szCs w:val="16"/>
    </w:rPr>
  </w:style>
  <w:style w:type="paragraph" w:styleId="Footer">
    <w:name w:val="footer"/>
    <w:basedOn w:val="Normal"/>
    <w:link w:val="FooterChar"/>
    <w:uiPriority w:val="99"/>
    <w:rsid w:val="00195BEF"/>
    <w:pPr>
      <w:tabs>
        <w:tab w:val="center" w:pos="4536"/>
        <w:tab w:val="right" w:pos="9072"/>
      </w:tabs>
    </w:pPr>
  </w:style>
  <w:style w:type="character" w:styleId="PageNumber">
    <w:name w:val="page number"/>
    <w:basedOn w:val="DefaultParagraphFont"/>
    <w:rsid w:val="00195BEF"/>
  </w:style>
  <w:style w:type="paragraph" w:styleId="Header">
    <w:name w:val="header"/>
    <w:basedOn w:val="Normal"/>
    <w:link w:val="HeaderChar"/>
    <w:uiPriority w:val="99"/>
    <w:rsid w:val="00195BEF"/>
    <w:pPr>
      <w:tabs>
        <w:tab w:val="center" w:pos="4536"/>
        <w:tab w:val="right" w:pos="9072"/>
      </w:tabs>
    </w:pPr>
  </w:style>
  <w:style w:type="character" w:customStyle="1" w:styleId="Heading1Char">
    <w:name w:val="Heading 1 Char"/>
    <w:link w:val="Heading1"/>
    <w:rsid w:val="00B50CAF"/>
    <w:rPr>
      <w:rFonts w:ascii="Cambria" w:eastAsia="Times New Roman" w:hAnsi="Cambria" w:cs="Times New Roman"/>
      <w:b/>
      <w:bCs/>
      <w:kern w:val="32"/>
      <w:sz w:val="32"/>
      <w:szCs w:val="32"/>
    </w:rPr>
  </w:style>
  <w:style w:type="character" w:customStyle="1" w:styleId="HeaderChar">
    <w:name w:val="Header Char"/>
    <w:basedOn w:val="DefaultParagraphFont"/>
    <w:link w:val="Header"/>
    <w:uiPriority w:val="99"/>
    <w:rsid w:val="00E06483"/>
    <w:rPr>
      <w:sz w:val="24"/>
      <w:szCs w:val="24"/>
    </w:rPr>
  </w:style>
  <w:style w:type="paragraph" w:customStyle="1" w:styleId="Style1">
    <w:name w:val="Style1"/>
    <w:basedOn w:val="Normal"/>
    <w:rsid w:val="00E62CFA"/>
    <w:pPr>
      <w:numPr>
        <w:numId w:val="1"/>
      </w:numPr>
    </w:pPr>
  </w:style>
  <w:style w:type="paragraph" w:styleId="ListParagraph">
    <w:name w:val="List Paragraph"/>
    <w:basedOn w:val="Normal"/>
    <w:uiPriority w:val="34"/>
    <w:qFormat/>
    <w:rsid w:val="00E06F6A"/>
    <w:pPr>
      <w:ind w:left="720"/>
      <w:contextualSpacing/>
    </w:pPr>
  </w:style>
  <w:style w:type="character" w:styleId="FollowedHyperlink">
    <w:name w:val="FollowedHyperlink"/>
    <w:basedOn w:val="DefaultParagraphFont"/>
    <w:rsid w:val="001B7778"/>
    <w:rPr>
      <w:color w:val="800080" w:themeColor="followedHyperlink"/>
      <w:u w:val="single"/>
    </w:rPr>
  </w:style>
  <w:style w:type="character" w:customStyle="1" w:styleId="FooterChar">
    <w:name w:val="Footer Char"/>
    <w:basedOn w:val="DefaultParagraphFont"/>
    <w:link w:val="Footer"/>
    <w:uiPriority w:val="99"/>
    <w:rsid w:val="00B76D91"/>
    <w:rPr>
      <w:sz w:val="24"/>
      <w:szCs w:val="24"/>
    </w:rPr>
  </w:style>
  <w:style w:type="paragraph" w:styleId="BodyTextIndent">
    <w:name w:val="Body Text Indent"/>
    <w:basedOn w:val="Normal"/>
    <w:link w:val="BodyTextIndentChar"/>
    <w:rsid w:val="00375C4E"/>
    <w:pPr>
      <w:ind w:firstLine="6919"/>
    </w:pPr>
    <w:rPr>
      <w:lang w:eastAsia="en-US"/>
    </w:rPr>
  </w:style>
  <w:style w:type="character" w:customStyle="1" w:styleId="BodyTextIndentChar">
    <w:name w:val="Body Text Indent Char"/>
    <w:basedOn w:val="DefaultParagraphFont"/>
    <w:link w:val="BodyTextIndent"/>
    <w:rsid w:val="00375C4E"/>
    <w:rPr>
      <w:sz w:val="24"/>
      <w:szCs w:val="24"/>
      <w:lang w:eastAsia="en-US"/>
    </w:rPr>
  </w:style>
  <w:style w:type="paragraph" w:styleId="BodyText">
    <w:name w:val="Body Text"/>
    <w:basedOn w:val="Normal"/>
    <w:link w:val="BodyTextChar"/>
    <w:rsid w:val="00375C4E"/>
    <w:pPr>
      <w:jc w:val="both"/>
    </w:pPr>
    <w:rPr>
      <w:lang w:eastAsia="en-US"/>
    </w:rPr>
  </w:style>
  <w:style w:type="character" w:customStyle="1" w:styleId="BodyTextChar">
    <w:name w:val="Body Text Char"/>
    <w:basedOn w:val="DefaultParagraphFont"/>
    <w:link w:val="BodyText"/>
    <w:rsid w:val="00375C4E"/>
    <w:rPr>
      <w:sz w:val="24"/>
      <w:szCs w:val="24"/>
      <w:lang w:eastAsia="en-US"/>
    </w:rPr>
  </w:style>
  <w:style w:type="paragraph" w:styleId="Title">
    <w:name w:val="Title"/>
    <w:basedOn w:val="Normal"/>
    <w:link w:val="TitleChar"/>
    <w:qFormat/>
    <w:rsid w:val="00631937"/>
    <w:pPr>
      <w:jc w:val="center"/>
    </w:pPr>
    <w:rPr>
      <w:rFonts w:ascii="TmsCyr" w:hAnsi="TmsCyr"/>
      <w:b/>
      <w:sz w:val="40"/>
      <w:szCs w:val="20"/>
      <w:lang w:eastAsia="en-US"/>
    </w:rPr>
  </w:style>
  <w:style w:type="character" w:customStyle="1" w:styleId="TitleChar">
    <w:name w:val="Title Char"/>
    <w:basedOn w:val="DefaultParagraphFont"/>
    <w:link w:val="Title"/>
    <w:rsid w:val="00631937"/>
    <w:rPr>
      <w:rFonts w:ascii="TmsCyr" w:hAnsi="TmsCyr"/>
      <w:b/>
      <w:sz w:val="40"/>
      <w:lang w:eastAsia="en-US"/>
    </w:rPr>
  </w:style>
  <w:style w:type="character" w:styleId="Hyperlink">
    <w:name w:val="Hyperlink"/>
    <w:basedOn w:val="DefaultParagraphFont"/>
    <w:unhideWhenUsed/>
    <w:rsid w:val="00B1148F"/>
    <w:rPr>
      <w:color w:val="0000FF" w:themeColor="hyperlink"/>
      <w:u w:val="single"/>
    </w:rPr>
  </w:style>
  <w:style w:type="table" w:styleId="TableGrid">
    <w:name w:val="Table Grid"/>
    <w:basedOn w:val="TableNormal"/>
    <w:rsid w:val="00CC22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51D6F"/>
    <w:rPr>
      <w:rFonts w:ascii="Calibri" w:eastAsia="Calibri" w:hAnsi="Calibri"/>
      <w:sz w:val="20"/>
      <w:szCs w:val="20"/>
      <w:lang w:val="en-US" w:eastAsia="en-US"/>
    </w:rPr>
  </w:style>
  <w:style w:type="character" w:customStyle="1" w:styleId="FootnoteTextChar">
    <w:name w:val="Footnote Text Char"/>
    <w:basedOn w:val="DefaultParagraphFont"/>
    <w:link w:val="FootnoteText"/>
    <w:uiPriority w:val="99"/>
    <w:semiHidden/>
    <w:rsid w:val="00951D6F"/>
    <w:rPr>
      <w:rFonts w:ascii="Calibri" w:eastAsia="Calibri" w:hAnsi="Calibri"/>
      <w:lang w:val="en-US" w:eastAsia="en-US"/>
    </w:rPr>
  </w:style>
  <w:style w:type="character" w:customStyle="1" w:styleId="author">
    <w:name w:val="author"/>
    <w:basedOn w:val="DefaultParagraphFont"/>
    <w:rsid w:val="00951D6F"/>
  </w:style>
  <w:style w:type="character" w:customStyle="1" w:styleId="a-color-secondary">
    <w:name w:val="a-color-secondary"/>
    <w:basedOn w:val="DefaultParagraphFont"/>
    <w:rsid w:val="00951D6F"/>
  </w:style>
  <w:style w:type="character" w:customStyle="1" w:styleId="productsubname">
    <w:name w:val="productsubname"/>
    <w:basedOn w:val="DefaultParagraphFont"/>
    <w:rsid w:val="00951D6F"/>
  </w:style>
  <w:style w:type="character" w:customStyle="1" w:styleId="a-size-large">
    <w:name w:val="a-size-large"/>
    <w:basedOn w:val="DefaultParagraphFont"/>
    <w:rsid w:val="00951D6F"/>
  </w:style>
  <w:style w:type="character" w:customStyle="1" w:styleId="a-size-medium">
    <w:name w:val="a-size-medium"/>
    <w:basedOn w:val="DefaultParagraphFont"/>
    <w:rsid w:val="00951D6F"/>
  </w:style>
  <w:style w:type="paragraph" w:styleId="ListBullet3">
    <w:name w:val="List Bullet 3"/>
    <w:basedOn w:val="Normal"/>
    <w:autoRedefine/>
    <w:unhideWhenUsed/>
    <w:rsid w:val="00A97734"/>
    <w:pPr>
      <w:ind w:firstLine="28"/>
    </w:pPr>
    <w:rPr>
      <w:color w:val="000000"/>
      <w:szCs w:val="20"/>
      <w:lang w:val="en-US" w:eastAsia="en-US"/>
    </w:rPr>
  </w:style>
  <w:style w:type="character" w:customStyle="1" w:styleId="shorttext">
    <w:name w:val="short_text"/>
    <w:basedOn w:val="DefaultParagraphFont"/>
    <w:rsid w:val="003570AA"/>
  </w:style>
  <w:style w:type="character" w:styleId="Strong">
    <w:name w:val="Strong"/>
    <w:basedOn w:val="DefaultParagraphFont"/>
    <w:uiPriority w:val="22"/>
    <w:qFormat/>
    <w:rsid w:val="003570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5770">
      <w:bodyDiv w:val="1"/>
      <w:marLeft w:val="0"/>
      <w:marRight w:val="0"/>
      <w:marTop w:val="0"/>
      <w:marBottom w:val="0"/>
      <w:divBdr>
        <w:top w:val="none" w:sz="0" w:space="0" w:color="auto"/>
        <w:left w:val="none" w:sz="0" w:space="0" w:color="auto"/>
        <w:bottom w:val="none" w:sz="0" w:space="0" w:color="auto"/>
        <w:right w:val="none" w:sz="0" w:space="0" w:color="auto"/>
      </w:divBdr>
    </w:div>
    <w:div w:id="78525079">
      <w:bodyDiv w:val="1"/>
      <w:marLeft w:val="0"/>
      <w:marRight w:val="0"/>
      <w:marTop w:val="0"/>
      <w:marBottom w:val="0"/>
      <w:divBdr>
        <w:top w:val="none" w:sz="0" w:space="0" w:color="auto"/>
        <w:left w:val="none" w:sz="0" w:space="0" w:color="auto"/>
        <w:bottom w:val="none" w:sz="0" w:space="0" w:color="auto"/>
        <w:right w:val="none" w:sz="0" w:space="0" w:color="auto"/>
      </w:divBdr>
    </w:div>
    <w:div w:id="222063679">
      <w:bodyDiv w:val="1"/>
      <w:marLeft w:val="0"/>
      <w:marRight w:val="0"/>
      <w:marTop w:val="0"/>
      <w:marBottom w:val="0"/>
      <w:divBdr>
        <w:top w:val="none" w:sz="0" w:space="0" w:color="auto"/>
        <w:left w:val="none" w:sz="0" w:space="0" w:color="auto"/>
        <w:bottom w:val="none" w:sz="0" w:space="0" w:color="auto"/>
        <w:right w:val="none" w:sz="0" w:space="0" w:color="auto"/>
      </w:divBdr>
    </w:div>
    <w:div w:id="912810482">
      <w:bodyDiv w:val="1"/>
      <w:marLeft w:val="0"/>
      <w:marRight w:val="0"/>
      <w:marTop w:val="0"/>
      <w:marBottom w:val="0"/>
      <w:divBdr>
        <w:top w:val="none" w:sz="0" w:space="0" w:color="auto"/>
        <w:left w:val="none" w:sz="0" w:space="0" w:color="auto"/>
        <w:bottom w:val="none" w:sz="0" w:space="0" w:color="auto"/>
        <w:right w:val="none" w:sz="0" w:space="0" w:color="auto"/>
      </w:divBdr>
    </w:div>
    <w:div w:id="1236285286">
      <w:bodyDiv w:val="1"/>
      <w:marLeft w:val="0"/>
      <w:marRight w:val="0"/>
      <w:marTop w:val="0"/>
      <w:marBottom w:val="0"/>
      <w:divBdr>
        <w:top w:val="none" w:sz="0" w:space="0" w:color="auto"/>
        <w:left w:val="none" w:sz="0" w:space="0" w:color="auto"/>
        <w:bottom w:val="none" w:sz="0" w:space="0" w:color="auto"/>
        <w:right w:val="none" w:sz="0" w:space="0" w:color="auto"/>
      </w:divBdr>
    </w:div>
    <w:div w:id="1700082631">
      <w:bodyDiv w:val="1"/>
      <w:marLeft w:val="0"/>
      <w:marRight w:val="0"/>
      <w:marTop w:val="0"/>
      <w:marBottom w:val="0"/>
      <w:divBdr>
        <w:top w:val="none" w:sz="0" w:space="0" w:color="auto"/>
        <w:left w:val="none" w:sz="0" w:space="0" w:color="auto"/>
        <w:bottom w:val="none" w:sz="0" w:space="0" w:color="auto"/>
        <w:right w:val="none" w:sz="0" w:space="0" w:color="auto"/>
      </w:divBdr>
    </w:div>
    <w:div w:id="1793012023">
      <w:bodyDiv w:val="1"/>
      <w:marLeft w:val="0"/>
      <w:marRight w:val="0"/>
      <w:marTop w:val="0"/>
      <w:marBottom w:val="0"/>
      <w:divBdr>
        <w:top w:val="none" w:sz="0" w:space="0" w:color="auto"/>
        <w:left w:val="none" w:sz="0" w:space="0" w:color="auto"/>
        <w:bottom w:val="none" w:sz="0" w:space="0" w:color="auto"/>
        <w:right w:val="none" w:sz="0" w:space="0" w:color="auto"/>
      </w:divBdr>
    </w:div>
    <w:div w:id="1968310682">
      <w:bodyDiv w:val="1"/>
      <w:marLeft w:val="0"/>
      <w:marRight w:val="0"/>
      <w:marTop w:val="0"/>
      <w:marBottom w:val="0"/>
      <w:divBdr>
        <w:top w:val="none" w:sz="0" w:space="0" w:color="auto"/>
        <w:left w:val="none" w:sz="0" w:space="0" w:color="auto"/>
        <w:bottom w:val="none" w:sz="0" w:space="0" w:color="auto"/>
        <w:right w:val="none" w:sz="0" w:space="0" w:color="auto"/>
      </w:divBdr>
    </w:div>
    <w:div w:id="1983078445">
      <w:bodyDiv w:val="1"/>
      <w:marLeft w:val="0"/>
      <w:marRight w:val="0"/>
      <w:marTop w:val="0"/>
      <w:marBottom w:val="0"/>
      <w:divBdr>
        <w:top w:val="none" w:sz="0" w:space="0" w:color="auto"/>
        <w:left w:val="none" w:sz="0" w:space="0" w:color="auto"/>
        <w:bottom w:val="none" w:sz="0" w:space="0" w:color="auto"/>
        <w:right w:val="none" w:sz="0" w:space="0" w:color="auto"/>
      </w:divBdr>
    </w:div>
    <w:div w:id="206930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hyperlink" Target="mailto:vutp@abv.bg" TargetMode="External"/><Relationship Id="rId2" Type="http://schemas.openxmlformats.org/officeDocument/2006/relationships/hyperlink" Target="mailto:rector@utp.bg" TargetMode="External"/><Relationship Id="rId1" Type="http://schemas.openxmlformats.org/officeDocument/2006/relationships/hyperlink" Target="mailto:rectoroffice@utp.b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516464-2E3E-41F2-848B-27DAB8FAD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CTP</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Drandova</dc:creator>
  <cp:lastModifiedBy>Dimitar Kolev</cp:lastModifiedBy>
  <cp:revision>6</cp:revision>
  <cp:lastPrinted>2020-02-21T14:00:00Z</cp:lastPrinted>
  <dcterms:created xsi:type="dcterms:W3CDTF">2020-06-11T06:04:00Z</dcterms:created>
  <dcterms:modified xsi:type="dcterms:W3CDTF">2022-02-02T14:32:00Z</dcterms:modified>
</cp:coreProperties>
</file>