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EFA60" w14:textId="77777777" w:rsidR="003570AA" w:rsidRPr="006F6477" w:rsidRDefault="003570AA" w:rsidP="003570AA">
      <w:pPr>
        <w:autoSpaceDE w:val="0"/>
        <w:autoSpaceDN w:val="0"/>
        <w:adjustRightInd w:val="0"/>
        <w:rPr>
          <w:sz w:val="20"/>
          <w:szCs w:val="20"/>
          <w:lang w:val="en-US"/>
        </w:rPr>
      </w:pPr>
      <w:r w:rsidRPr="009F02C1">
        <w:rPr>
          <w:b/>
          <w:sz w:val="20"/>
          <w:szCs w:val="20"/>
        </w:rPr>
        <w:t>Faculty</w:t>
      </w:r>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Professional Field</w:t>
      </w:r>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14:paraId="3C07EF78" w14:textId="77777777" w:rsidR="003570AA" w:rsidRPr="009F02C1" w:rsidRDefault="003570AA" w:rsidP="003570AA">
      <w:pPr>
        <w:autoSpaceDE w:val="0"/>
        <w:autoSpaceDN w:val="0"/>
        <w:adjustRightInd w:val="0"/>
        <w:rPr>
          <w:sz w:val="20"/>
          <w:szCs w:val="20"/>
          <w:lang w:val="en-US"/>
        </w:rPr>
      </w:pPr>
      <w:r w:rsidRPr="009F02C1">
        <w:rPr>
          <w:b/>
          <w:sz w:val="20"/>
          <w:szCs w:val="20"/>
        </w:rPr>
        <w:t>Specialty</w:t>
      </w:r>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r w:rsidRPr="009F02C1">
        <w:rPr>
          <w:b/>
          <w:sz w:val="20"/>
          <w:szCs w:val="20"/>
        </w:rPr>
        <w:t>Educational-qualification degree</w:t>
      </w:r>
      <w:r w:rsidRPr="009F02C1">
        <w:rPr>
          <w:sz w:val="20"/>
          <w:szCs w:val="20"/>
        </w:rPr>
        <w:t xml:space="preserve">: </w:t>
      </w:r>
      <w:r w:rsidR="009F02C1" w:rsidRPr="009F02C1">
        <w:rPr>
          <w:sz w:val="20"/>
          <w:szCs w:val="20"/>
          <w:lang w:val="en-US"/>
        </w:rPr>
        <w:t>BACHELOR</w:t>
      </w:r>
    </w:p>
    <w:p w14:paraId="177AAA16" w14:textId="77777777"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14:paraId="57DBB926" w14:textId="77777777" w:rsidR="003570AA" w:rsidRPr="009673E0" w:rsidRDefault="003570AA" w:rsidP="003570AA">
      <w:pPr>
        <w:autoSpaceDE w:val="0"/>
        <w:autoSpaceDN w:val="0"/>
        <w:adjustRightInd w:val="0"/>
        <w:jc w:val="both"/>
        <w:rPr>
          <w:i/>
          <w:sz w:val="20"/>
          <w:szCs w:val="20"/>
        </w:rPr>
      </w:pPr>
    </w:p>
    <w:p w14:paraId="235AD89F" w14:textId="77777777"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r w:rsidRPr="009673E0">
        <w:rPr>
          <w:b/>
          <w:sz w:val="20"/>
          <w:szCs w:val="20"/>
        </w:rPr>
        <w:t>Course title:</w:t>
      </w:r>
      <w:r w:rsidR="009673E0" w:rsidRPr="009673E0">
        <w:rPr>
          <w:b/>
          <w:sz w:val="20"/>
          <w:szCs w:val="20"/>
          <w:lang w:val="en-US"/>
        </w:rPr>
        <w:t xml:space="preserve"> </w:t>
      </w:r>
      <w:r w:rsidR="009D0116">
        <w:rPr>
          <w:i/>
          <w:sz w:val="20"/>
          <w:szCs w:val="20"/>
          <w:lang w:val="en-US"/>
        </w:rPr>
        <w:t xml:space="preserve">ORGANIZATIONAL BEHAVIOR </w:t>
      </w:r>
    </w:p>
    <w:p w14:paraId="6F35223A" w14:textId="0D247957"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r w:rsidRPr="009673E0">
        <w:rPr>
          <w:b/>
          <w:sz w:val="20"/>
          <w:szCs w:val="20"/>
        </w:rPr>
        <w:t>Course code:</w:t>
      </w:r>
      <w:r w:rsidR="00211720">
        <w:rPr>
          <w:sz w:val="20"/>
          <w:szCs w:val="20"/>
          <w:lang w:val="en-US"/>
        </w:rPr>
        <w:t xml:space="preserve"> </w:t>
      </w:r>
      <w:r w:rsidR="00211720">
        <w:rPr>
          <w:sz w:val="20"/>
          <w:szCs w:val="20"/>
          <w:lang w:val="en-US"/>
        </w:rPr>
        <w:t>B.44.053.1</w:t>
      </w:r>
      <w:r w:rsidR="009673E0" w:rsidRPr="009673E0">
        <w:rPr>
          <w:sz w:val="20"/>
          <w:szCs w:val="20"/>
        </w:rPr>
        <w:t xml:space="preserve"> </w:t>
      </w:r>
      <w:r w:rsidRPr="009673E0">
        <w:rPr>
          <w:sz w:val="20"/>
          <w:szCs w:val="20"/>
        </w:rPr>
        <w:br/>
      </w:r>
      <w:r w:rsidRPr="009673E0">
        <w:rPr>
          <w:b/>
          <w:sz w:val="20"/>
          <w:szCs w:val="20"/>
        </w:rPr>
        <w:t>3.</w:t>
      </w:r>
      <w:r w:rsidR="0025484D" w:rsidRPr="009673E0">
        <w:rPr>
          <w:b/>
          <w:sz w:val="20"/>
          <w:szCs w:val="20"/>
        </w:rPr>
        <w:t xml:space="preserve"> </w:t>
      </w:r>
      <w:r w:rsidRPr="009673E0">
        <w:rPr>
          <w:b/>
          <w:sz w:val="20"/>
          <w:szCs w:val="20"/>
        </w:rPr>
        <w:t>Type of the course:</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r w:rsidRPr="009673E0">
        <w:rPr>
          <w:b/>
          <w:sz w:val="20"/>
          <w:szCs w:val="20"/>
        </w:rPr>
        <w:t>Level</w:t>
      </w:r>
      <w:r w:rsidR="009673E0">
        <w:rPr>
          <w:b/>
          <w:sz w:val="20"/>
          <w:szCs w:val="20"/>
          <w:lang w:val="en-US"/>
        </w:rPr>
        <w:t xml:space="preserve">: </w:t>
      </w:r>
      <w:r w:rsidR="00C50A7F">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r w:rsidRPr="009673E0">
        <w:rPr>
          <w:b/>
          <w:sz w:val="20"/>
          <w:szCs w:val="20"/>
        </w:rPr>
        <w:t>Year of study</w:t>
      </w:r>
      <w:r w:rsidRPr="009673E0">
        <w:rPr>
          <w:sz w:val="20"/>
          <w:szCs w:val="20"/>
        </w:rPr>
        <w:t xml:space="preserve">: </w:t>
      </w:r>
      <w:r w:rsidR="00A22090">
        <w:rPr>
          <w:i/>
          <w:sz w:val="20"/>
          <w:szCs w:val="20"/>
          <w:lang w:val="en-US"/>
        </w:rPr>
        <w:t>Third</w:t>
      </w:r>
      <w:r w:rsidRPr="009673E0">
        <w:rPr>
          <w:sz w:val="20"/>
          <w:szCs w:val="20"/>
        </w:rPr>
        <w:br/>
      </w:r>
      <w:r w:rsidRPr="009673E0">
        <w:rPr>
          <w:b/>
          <w:sz w:val="20"/>
          <w:szCs w:val="20"/>
        </w:rPr>
        <w:t>6.</w:t>
      </w:r>
      <w:r w:rsidR="0025484D" w:rsidRPr="009673E0">
        <w:rPr>
          <w:b/>
          <w:sz w:val="20"/>
          <w:szCs w:val="20"/>
        </w:rPr>
        <w:t xml:space="preserve"> </w:t>
      </w:r>
      <w:r w:rsidRPr="009673E0">
        <w:rPr>
          <w:b/>
          <w:sz w:val="20"/>
          <w:szCs w:val="20"/>
        </w:rPr>
        <w:t>Semester:</w:t>
      </w:r>
      <w:r w:rsidR="009673E0">
        <w:rPr>
          <w:sz w:val="20"/>
          <w:szCs w:val="20"/>
          <w:lang w:val="ru-RU"/>
        </w:rPr>
        <w:t xml:space="preserve"> </w:t>
      </w:r>
      <w:r w:rsidR="009D0116">
        <w:rPr>
          <w:i/>
          <w:sz w:val="20"/>
          <w:szCs w:val="20"/>
          <w:lang w:val="en-US"/>
        </w:rPr>
        <w:t xml:space="preserve">Sixth </w:t>
      </w:r>
      <w:r w:rsidRPr="009673E0">
        <w:rPr>
          <w:sz w:val="20"/>
          <w:szCs w:val="20"/>
        </w:rPr>
        <w:br/>
      </w:r>
      <w:r w:rsidRPr="009673E0">
        <w:rPr>
          <w:b/>
          <w:sz w:val="20"/>
          <w:szCs w:val="20"/>
        </w:rPr>
        <w:t>7.</w:t>
      </w:r>
      <w:r w:rsidR="0025484D" w:rsidRPr="009673E0">
        <w:rPr>
          <w:b/>
          <w:sz w:val="20"/>
          <w:szCs w:val="20"/>
        </w:rPr>
        <w:t xml:space="preserve"> </w:t>
      </w:r>
      <w:r w:rsidRPr="009673E0">
        <w:rPr>
          <w:b/>
          <w:sz w:val="20"/>
          <w:szCs w:val="20"/>
        </w:rPr>
        <w:t>Number of credits</w:t>
      </w:r>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r w:rsidRPr="000D4E1D">
        <w:rPr>
          <w:b/>
          <w:sz w:val="20"/>
          <w:szCs w:val="20"/>
        </w:rPr>
        <w:t>Name of the lecturer:</w:t>
      </w:r>
      <w:r w:rsidR="009673E0">
        <w:rPr>
          <w:sz w:val="20"/>
          <w:szCs w:val="20"/>
          <w:lang w:val="ru-RU"/>
        </w:rPr>
        <w:t xml:space="preserve"> </w:t>
      </w:r>
      <w:r w:rsidR="009673E0" w:rsidRPr="009673E0">
        <w:rPr>
          <w:i/>
          <w:sz w:val="20"/>
          <w:szCs w:val="20"/>
          <w:lang w:val="en-US"/>
        </w:rPr>
        <w:t>Assoc. Prof. Ivaylo Tsvetanov Stoyanov, Ph.D</w:t>
      </w:r>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r w:rsidRPr="000D4E1D">
        <w:rPr>
          <w:b/>
          <w:sz w:val="20"/>
          <w:szCs w:val="20"/>
        </w:rPr>
        <w:t>Course learning outcomes:</w:t>
      </w:r>
    </w:p>
    <w:p w14:paraId="646EFC6F" w14:textId="77777777" w:rsidR="00A755CB" w:rsidRPr="00A755CB" w:rsidRDefault="00A755CB" w:rsidP="00A755CB">
      <w:pPr>
        <w:autoSpaceDE w:val="0"/>
        <w:autoSpaceDN w:val="0"/>
        <w:adjustRightInd w:val="0"/>
        <w:ind w:firstLine="284"/>
        <w:jc w:val="both"/>
        <w:rPr>
          <w:sz w:val="20"/>
          <w:szCs w:val="20"/>
          <w:lang w:val="en"/>
        </w:rPr>
      </w:pPr>
      <w:r w:rsidRPr="00A755CB">
        <w:rPr>
          <w:bCs/>
          <w:i/>
          <w:sz w:val="20"/>
          <w:szCs w:val="20"/>
        </w:rPr>
        <w:t xml:space="preserve">The aim of the course </w:t>
      </w:r>
      <w:r w:rsidRPr="00A755CB">
        <w:rPr>
          <w:bCs/>
          <w:sz w:val="20"/>
          <w:szCs w:val="20"/>
        </w:rPr>
        <w:t xml:space="preserve">is to give students in a systematic way </w:t>
      </w:r>
      <w:r>
        <w:rPr>
          <w:bCs/>
          <w:sz w:val="20"/>
          <w:szCs w:val="20"/>
        </w:rPr>
        <w:t xml:space="preserve">fundamental </w:t>
      </w:r>
      <w:r w:rsidRPr="00A755CB">
        <w:rPr>
          <w:bCs/>
          <w:sz w:val="20"/>
          <w:szCs w:val="20"/>
        </w:rPr>
        <w:t>knowledge of organizational behavior.</w:t>
      </w:r>
      <w:r>
        <w:rPr>
          <w:sz w:val="20"/>
          <w:szCs w:val="20"/>
          <w:lang w:val="en"/>
        </w:rPr>
        <w:t xml:space="preserve"> </w:t>
      </w:r>
      <w:r w:rsidRPr="00A755CB">
        <w:rPr>
          <w:sz w:val="20"/>
          <w:szCs w:val="20"/>
          <w:lang w:val="en"/>
        </w:rPr>
        <w:t>Students who have completed their training in the course must acquire:</w:t>
      </w:r>
    </w:p>
    <w:p w14:paraId="10D727C9" w14:textId="77777777" w:rsidR="00A755CB" w:rsidRDefault="00A755CB" w:rsidP="00A755CB">
      <w:pPr>
        <w:autoSpaceDE w:val="0"/>
        <w:autoSpaceDN w:val="0"/>
        <w:adjustRightInd w:val="0"/>
        <w:ind w:firstLine="284"/>
        <w:jc w:val="both"/>
        <w:rPr>
          <w:sz w:val="20"/>
          <w:szCs w:val="20"/>
          <w:lang w:val="en"/>
        </w:rPr>
      </w:pPr>
      <w:r w:rsidRPr="00A755CB">
        <w:rPr>
          <w:i/>
          <w:sz w:val="20"/>
          <w:szCs w:val="20"/>
          <w:lang w:val="en"/>
        </w:rPr>
        <w:t>Basic knowledge</w:t>
      </w:r>
      <w:r w:rsidRPr="00A755CB">
        <w:rPr>
          <w:sz w:val="20"/>
          <w:szCs w:val="20"/>
          <w:lang w:val="en"/>
        </w:rPr>
        <w:t xml:space="preserve"> about the nature and specifics of the behavioral aspects of the organization, the role of man in his management and behavior in the workplace.</w:t>
      </w:r>
    </w:p>
    <w:p w14:paraId="291E0E5B" w14:textId="77777777" w:rsidR="00A755CB" w:rsidRDefault="00A755CB" w:rsidP="00A755CB">
      <w:pPr>
        <w:autoSpaceDE w:val="0"/>
        <w:autoSpaceDN w:val="0"/>
        <w:adjustRightInd w:val="0"/>
        <w:ind w:firstLine="284"/>
        <w:jc w:val="both"/>
        <w:rPr>
          <w:sz w:val="20"/>
          <w:szCs w:val="20"/>
          <w:lang w:val="en"/>
        </w:rPr>
      </w:pPr>
      <w:r w:rsidRPr="00A755CB">
        <w:rPr>
          <w:i/>
          <w:sz w:val="20"/>
          <w:szCs w:val="20"/>
          <w:lang w:val="en"/>
        </w:rPr>
        <w:t>Practical skills</w:t>
      </w:r>
      <w:r w:rsidRPr="00A755CB">
        <w:rPr>
          <w:sz w:val="20"/>
          <w:szCs w:val="20"/>
          <w:lang w:val="en"/>
        </w:rPr>
        <w:t xml:space="preserve"> for the realization of the goals of the organization, how it combines the human and material resources. The living labor is intertwined with the means and the objects of labor, which coordinate and manage the processes in the individual subsystems.</w:t>
      </w:r>
    </w:p>
    <w:p w14:paraId="011985B7" w14:textId="77777777" w:rsidR="00A755CB" w:rsidRPr="00D80F74" w:rsidRDefault="00A755CB" w:rsidP="00D80F74">
      <w:pPr>
        <w:autoSpaceDE w:val="0"/>
        <w:autoSpaceDN w:val="0"/>
        <w:adjustRightInd w:val="0"/>
        <w:ind w:firstLine="284"/>
        <w:jc w:val="both"/>
        <w:rPr>
          <w:rStyle w:val="shorttext"/>
          <w:sz w:val="20"/>
          <w:szCs w:val="20"/>
          <w:lang w:val="en"/>
        </w:rPr>
      </w:pPr>
      <w:r w:rsidRPr="00A755CB">
        <w:rPr>
          <w:i/>
          <w:sz w:val="20"/>
          <w:szCs w:val="20"/>
          <w:lang w:val="en"/>
        </w:rPr>
        <w:t>Competencies:</w:t>
      </w:r>
      <w:r w:rsidRPr="00A755CB">
        <w:rPr>
          <w:sz w:val="20"/>
          <w:szCs w:val="20"/>
          <w:lang w:val="en"/>
        </w:rPr>
        <w:t xml:space="preserve"> After completing the course, students must have mastered the specifics of organizational behavior and make decisions that correspond to new trends and changes in the business environment.</w:t>
      </w:r>
    </w:p>
    <w:p w14:paraId="4B2B69FD" w14:textId="77777777"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r w:rsidRPr="000D4E1D">
        <w:rPr>
          <w:rStyle w:val="shorttext"/>
          <w:b/>
          <w:sz w:val="20"/>
          <w:szCs w:val="20"/>
        </w:rPr>
        <w:t>Teaching</w:t>
      </w:r>
      <w:r w:rsidR="00B66508">
        <w:rPr>
          <w:rStyle w:val="shorttext"/>
          <w:b/>
          <w:sz w:val="20"/>
          <w:szCs w:val="20"/>
          <w:lang w:val="en-US"/>
        </w:rPr>
        <w:t xml:space="preserve"> </w:t>
      </w:r>
      <w:r w:rsidRPr="000D4E1D">
        <w:rPr>
          <w:rStyle w:val="shorttext"/>
          <w:b/>
          <w:sz w:val="20"/>
          <w:szCs w:val="20"/>
        </w:rPr>
        <w:t>methods</w:t>
      </w:r>
      <w:r w:rsidRPr="000D4E1D">
        <w:rPr>
          <w:rStyle w:val="shorttext"/>
          <w:b/>
          <w:sz w:val="20"/>
          <w:szCs w:val="20"/>
          <w:lang w:val="en-GB"/>
        </w:rPr>
        <w:t>:</w:t>
      </w:r>
    </w:p>
    <w:p w14:paraId="5B8DE4B4" w14:textId="77777777" w:rsidR="001A3872" w:rsidRPr="00E6730B" w:rsidRDefault="00175916" w:rsidP="00EE3A59">
      <w:pPr>
        <w:ind w:firstLine="284"/>
        <w:jc w:val="both"/>
        <w:rPr>
          <w:sz w:val="20"/>
          <w:szCs w:val="20"/>
          <w:lang w:val="ru-RU"/>
        </w:rPr>
      </w:pPr>
      <w:r w:rsidRPr="00175916">
        <w:rPr>
          <w:i/>
          <w:sz w:val="20"/>
          <w:szCs w:val="20"/>
          <w:lang w:val="ru-RU"/>
        </w:rPr>
        <w:t>The teaching method</w:t>
      </w:r>
      <w:r w:rsidRPr="00175916">
        <w:rPr>
          <w:sz w:val="20"/>
          <w:szCs w:val="20"/>
          <w:lang w:val="ru-RU"/>
        </w:rPr>
        <w:t xml:space="preserve"> is in lecture and discussion form, according to the specifics of the subject matter. The emphasis is on the fundamental questions of </w:t>
      </w:r>
      <w:r w:rsidR="00D80F74">
        <w:rPr>
          <w:sz w:val="20"/>
          <w:szCs w:val="20"/>
          <w:lang w:val="en-US"/>
        </w:rPr>
        <w:t>organizational behavior</w:t>
      </w:r>
      <w:r w:rsidRPr="00175916">
        <w:rPr>
          <w:sz w:val="20"/>
          <w:szCs w:val="20"/>
          <w:lang w:val="ru-RU"/>
        </w:rPr>
        <w:t>, using multimedia.</w:t>
      </w:r>
    </w:p>
    <w:p w14:paraId="6D8BB1DE" w14:textId="77777777" w:rsidR="00EE3A59" w:rsidRDefault="003570AA" w:rsidP="003570AA">
      <w:pPr>
        <w:jc w:val="both"/>
        <w:rPr>
          <w:b/>
          <w:sz w:val="20"/>
          <w:szCs w:val="20"/>
          <w:lang w:val="en-US"/>
        </w:rPr>
      </w:pPr>
      <w:r w:rsidRPr="000D4E1D">
        <w:rPr>
          <w:b/>
          <w:sz w:val="20"/>
          <w:szCs w:val="20"/>
          <w:lang w:val="en-US"/>
        </w:rPr>
        <w:t xml:space="preserve">11. Prerequisites: </w:t>
      </w:r>
    </w:p>
    <w:p w14:paraId="233381BE" w14:textId="77777777" w:rsidR="007C6C2B" w:rsidRDefault="004551B6" w:rsidP="007C6C2B">
      <w:pPr>
        <w:ind w:firstLine="284"/>
        <w:jc w:val="both"/>
        <w:rPr>
          <w:sz w:val="20"/>
          <w:szCs w:val="20"/>
          <w:lang w:val="en-US"/>
        </w:rPr>
      </w:pPr>
      <w:r w:rsidRPr="004551B6">
        <w:rPr>
          <w:i/>
          <w:sz w:val="20"/>
          <w:szCs w:val="20"/>
          <w:lang w:val="en-US"/>
        </w:rPr>
        <w:t>Students should have a thorough knowledge</w:t>
      </w:r>
      <w:r w:rsidRPr="004551B6">
        <w:rPr>
          <w:sz w:val="20"/>
          <w:szCs w:val="20"/>
          <w:lang w:val="en-US"/>
        </w:rPr>
        <w:t xml:space="preserve"> of the </w:t>
      </w:r>
      <w:r w:rsidR="007C6C2B">
        <w:rPr>
          <w:sz w:val="20"/>
          <w:szCs w:val="20"/>
          <w:lang w:val="en-US"/>
        </w:rPr>
        <w:t>Fundamentals</w:t>
      </w:r>
      <w:r w:rsidR="007C6C2B" w:rsidRPr="007C6C2B">
        <w:rPr>
          <w:sz w:val="20"/>
          <w:szCs w:val="20"/>
          <w:lang w:val="en-US"/>
        </w:rPr>
        <w:t xml:space="preserve"> of management - Part I and II, Conventional and digital </w:t>
      </w:r>
      <w:r w:rsidR="007C6C2B">
        <w:rPr>
          <w:sz w:val="20"/>
          <w:szCs w:val="20"/>
          <w:lang w:val="en-US"/>
        </w:rPr>
        <w:t>firm</w:t>
      </w:r>
      <w:r w:rsidR="007C6C2B" w:rsidRPr="007C6C2B">
        <w:rPr>
          <w:sz w:val="20"/>
          <w:szCs w:val="20"/>
          <w:lang w:val="en-US"/>
        </w:rPr>
        <w:t xml:space="preserve"> management</w:t>
      </w:r>
      <w:r w:rsidR="00D80F74">
        <w:rPr>
          <w:sz w:val="20"/>
          <w:szCs w:val="20"/>
          <w:lang w:val="en-US"/>
        </w:rPr>
        <w:t>, Human resource management</w:t>
      </w:r>
      <w:r w:rsidR="007C6C2B" w:rsidRPr="007C6C2B">
        <w:rPr>
          <w:sz w:val="20"/>
          <w:szCs w:val="20"/>
          <w:lang w:val="en-US"/>
        </w:rPr>
        <w:t>.</w:t>
      </w:r>
    </w:p>
    <w:p w14:paraId="0A0525AD" w14:textId="77777777" w:rsidR="00D80F74" w:rsidRPr="00D80F74" w:rsidRDefault="00D80F74" w:rsidP="00D80F74">
      <w:pPr>
        <w:ind w:firstLine="284"/>
        <w:jc w:val="both"/>
        <w:rPr>
          <w:sz w:val="20"/>
          <w:szCs w:val="20"/>
          <w:lang w:val="en-US"/>
        </w:rPr>
      </w:pPr>
      <w:r w:rsidRPr="00D80F74">
        <w:rPr>
          <w:i/>
          <w:sz w:val="20"/>
          <w:szCs w:val="20"/>
          <w:lang w:val="en-US"/>
        </w:rPr>
        <w:t xml:space="preserve">Courses using the </w:t>
      </w:r>
      <w:r w:rsidR="00B66508">
        <w:rPr>
          <w:i/>
          <w:sz w:val="20"/>
          <w:szCs w:val="20"/>
          <w:lang w:val="en-US"/>
        </w:rPr>
        <w:t>discipline</w:t>
      </w:r>
      <w:r w:rsidRPr="00D80F74">
        <w:rPr>
          <w:i/>
          <w:sz w:val="20"/>
          <w:szCs w:val="20"/>
          <w:lang w:val="en-US"/>
        </w:rPr>
        <w:t xml:space="preserve"> are</w:t>
      </w:r>
      <w:r w:rsidRPr="00D80F74">
        <w:rPr>
          <w:sz w:val="20"/>
          <w:szCs w:val="20"/>
          <w:lang w:val="en-US"/>
        </w:rPr>
        <w:t xml:space="preserve"> Strategic </w:t>
      </w:r>
      <w:r w:rsidR="00B66508" w:rsidRPr="00D80F74">
        <w:rPr>
          <w:sz w:val="20"/>
          <w:szCs w:val="20"/>
          <w:lang w:val="en-US"/>
        </w:rPr>
        <w:t>m</w:t>
      </w:r>
      <w:r w:rsidRPr="00D80F74">
        <w:rPr>
          <w:sz w:val="20"/>
          <w:szCs w:val="20"/>
          <w:lang w:val="en-US"/>
        </w:rPr>
        <w:t xml:space="preserve">anagement, Customer </w:t>
      </w:r>
      <w:r w:rsidR="00B66508" w:rsidRPr="00D80F74">
        <w:rPr>
          <w:sz w:val="20"/>
          <w:szCs w:val="20"/>
          <w:lang w:val="en-US"/>
        </w:rPr>
        <w:t>s</w:t>
      </w:r>
      <w:r w:rsidRPr="00D80F74">
        <w:rPr>
          <w:sz w:val="20"/>
          <w:szCs w:val="20"/>
          <w:lang w:val="en-US"/>
        </w:rPr>
        <w:t xml:space="preserve">ervice in </w:t>
      </w:r>
      <w:r w:rsidR="00B66508" w:rsidRPr="00D80F74">
        <w:rPr>
          <w:sz w:val="20"/>
          <w:szCs w:val="20"/>
          <w:lang w:val="en-US"/>
        </w:rPr>
        <w:t>t</w:t>
      </w:r>
      <w:r w:rsidRPr="00D80F74">
        <w:rPr>
          <w:sz w:val="20"/>
          <w:szCs w:val="20"/>
          <w:lang w:val="en-US"/>
        </w:rPr>
        <w:t xml:space="preserve">elecommunications, Knowledge </w:t>
      </w:r>
      <w:r w:rsidR="00B66508" w:rsidRPr="00D80F74">
        <w:rPr>
          <w:sz w:val="20"/>
          <w:szCs w:val="20"/>
          <w:lang w:val="en-US"/>
        </w:rPr>
        <w:t>m</w:t>
      </w:r>
      <w:r w:rsidRPr="00D80F74">
        <w:rPr>
          <w:sz w:val="20"/>
          <w:szCs w:val="20"/>
          <w:lang w:val="en-US"/>
        </w:rPr>
        <w:t xml:space="preserve">anagement </w:t>
      </w:r>
      <w:r w:rsidR="00B66508">
        <w:rPr>
          <w:sz w:val="20"/>
          <w:szCs w:val="20"/>
          <w:lang w:val="en-US"/>
        </w:rPr>
        <w:t>s</w:t>
      </w:r>
      <w:r w:rsidRPr="00D80F74">
        <w:rPr>
          <w:sz w:val="20"/>
          <w:szCs w:val="20"/>
          <w:lang w:val="en-US"/>
        </w:rPr>
        <w:t>ystem.</w:t>
      </w:r>
    </w:p>
    <w:p w14:paraId="0283148D" w14:textId="77777777" w:rsidR="007D1158" w:rsidRPr="00D80F74" w:rsidRDefault="003570AA" w:rsidP="007C6C2B">
      <w:pPr>
        <w:jc w:val="both"/>
        <w:rPr>
          <w:b/>
          <w:sz w:val="20"/>
          <w:szCs w:val="20"/>
          <w:lang w:val="en-US"/>
        </w:rPr>
      </w:pPr>
      <w:r w:rsidRPr="00D80F74">
        <w:rPr>
          <w:b/>
          <w:sz w:val="20"/>
          <w:szCs w:val="20"/>
          <w:lang w:val="en-US"/>
        </w:rPr>
        <w:t>12. Course contents:</w:t>
      </w:r>
    </w:p>
    <w:p w14:paraId="79B80943" w14:textId="77777777" w:rsidR="00D80F74" w:rsidRPr="00D80F74" w:rsidRDefault="007D1158" w:rsidP="00D80F74">
      <w:pPr>
        <w:tabs>
          <w:tab w:val="left" w:pos="851"/>
        </w:tabs>
        <w:ind w:firstLine="284"/>
        <w:jc w:val="both"/>
        <w:rPr>
          <w:sz w:val="20"/>
          <w:szCs w:val="20"/>
          <w:lang w:val="en"/>
        </w:rPr>
      </w:pPr>
      <w:r w:rsidRPr="00D80F74">
        <w:rPr>
          <w:i/>
          <w:sz w:val="20"/>
          <w:szCs w:val="20"/>
          <w:lang w:val="en-US"/>
        </w:rPr>
        <w:t>The course deals with topics related</w:t>
      </w:r>
      <w:r w:rsidRPr="00D80F74">
        <w:rPr>
          <w:sz w:val="20"/>
          <w:szCs w:val="20"/>
          <w:lang w:val="en-US"/>
        </w:rPr>
        <w:t xml:space="preserve"> to </w:t>
      </w:r>
      <w:r w:rsidR="00D80F74" w:rsidRPr="00D80F74">
        <w:rPr>
          <w:sz w:val="20"/>
          <w:szCs w:val="20"/>
          <w:lang w:val="en"/>
        </w:rPr>
        <w:t>introduction of organizational behavior, temperament and perception of personality, personality attitudes and motivation, group behavior, team behavior, stress and behavior, power and behavior, leadership and behavior, communication and behavior, conflict and behavior , organizational culture as a behavioral regulator.</w:t>
      </w:r>
    </w:p>
    <w:p w14:paraId="24483758" w14:textId="77777777" w:rsidR="003570AA" w:rsidRPr="000D4E1D" w:rsidRDefault="003570AA" w:rsidP="00D80F74">
      <w:pPr>
        <w:ind w:firstLine="284"/>
        <w:jc w:val="both"/>
        <w:rPr>
          <w:b/>
          <w:bCs/>
          <w:sz w:val="20"/>
          <w:szCs w:val="20"/>
        </w:rPr>
      </w:pPr>
      <w:r w:rsidRPr="000D4E1D">
        <w:rPr>
          <w:b/>
          <w:bCs/>
          <w:sz w:val="20"/>
          <w:szCs w:val="20"/>
        </w:rPr>
        <w:t>13. Bibliography</w:t>
      </w:r>
    </w:p>
    <w:p w14:paraId="017FFA06" w14:textId="77777777" w:rsidR="007D1158" w:rsidRDefault="003570AA" w:rsidP="007D1158">
      <w:pPr>
        <w:tabs>
          <w:tab w:val="left" w:pos="851"/>
        </w:tabs>
        <w:ind w:firstLine="284"/>
        <w:jc w:val="both"/>
        <w:rPr>
          <w:b/>
          <w:bCs/>
          <w:i/>
          <w:sz w:val="20"/>
          <w:szCs w:val="20"/>
        </w:rPr>
      </w:pPr>
      <w:r w:rsidRPr="000D4E1D">
        <w:rPr>
          <w:b/>
          <w:bCs/>
          <w:i/>
          <w:sz w:val="20"/>
          <w:szCs w:val="20"/>
        </w:rPr>
        <w:t>Basic literature:</w:t>
      </w:r>
    </w:p>
    <w:p w14:paraId="25A75D7F" w14:textId="77777777" w:rsidR="009979D4" w:rsidRPr="009979D4" w:rsidRDefault="009979D4" w:rsidP="009979D4">
      <w:pPr>
        <w:pStyle w:val="Header"/>
        <w:numPr>
          <w:ilvl w:val="0"/>
          <w:numId w:val="15"/>
        </w:numPr>
        <w:tabs>
          <w:tab w:val="left" w:pos="720"/>
        </w:tabs>
        <w:autoSpaceDN w:val="0"/>
        <w:jc w:val="both"/>
        <w:rPr>
          <w:sz w:val="20"/>
          <w:szCs w:val="20"/>
        </w:rPr>
      </w:pPr>
      <w:r w:rsidRPr="00722ABD">
        <w:rPr>
          <w:b/>
          <w:sz w:val="20"/>
          <w:szCs w:val="20"/>
          <w:lang w:val="en-US"/>
        </w:rPr>
        <w:t>Ламбовска,</w:t>
      </w:r>
      <w:r w:rsidRPr="00722ABD">
        <w:rPr>
          <w:b/>
          <w:sz w:val="20"/>
          <w:szCs w:val="20"/>
        </w:rPr>
        <w:t xml:space="preserve"> М.,</w:t>
      </w:r>
      <w:r w:rsidRPr="00722ABD">
        <w:rPr>
          <w:sz w:val="20"/>
          <w:szCs w:val="20"/>
        </w:rPr>
        <w:t xml:space="preserve"> </w:t>
      </w:r>
      <w:r w:rsidRPr="00722ABD">
        <w:rPr>
          <w:b/>
          <w:sz w:val="20"/>
          <w:szCs w:val="20"/>
        </w:rPr>
        <w:t>Стоянов, И.</w:t>
      </w:r>
      <w:r w:rsidRPr="00722ABD">
        <w:rPr>
          <w:sz w:val="20"/>
          <w:szCs w:val="20"/>
        </w:rPr>
        <w:t xml:space="preserve"> Организационно поведение. </w:t>
      </w:r>
      <w:r w:rsidRPr="00722ABD">
        <w:rPr>
          <w:sz w:val="20"/>
          <w:szCs w:val="20"/>
          <w:lang w:val="en-US"/>
        </w:rPr>
        <w:t>“</w:t>
      </w:r>
      <w:r w:rsidRPr="00722ABD">
        <w:rPr>
          <w:sz w:val="20"/>
          <w:szCs w:val="20"/>
        </w:rPr>
        <w:t>Авангард Прима</w:t>
      </w:r>
      <w:r w:rsidRPr="00722ABD">
        <w:rPr>
          <w:sz w:val="20"/>
          <w:szCs w:val="20"/>
          <w:lang w:val="en-US"/>
        </w:rPr>
        <w:t>”</w:t>
      </w:r>
      <w:r w:rsidRPr="00722ABD">
        <w:rPr>
          <w:sz w:val="20"/>
          <w:szCs w:val="20"/>
        </w:rPr>
        <w:t>, 2018.</w:t>
      </w:r>
    </w:p>
    <w:p w14:paraId="20BA9626" w14:textId="77777777" w:rsidR="00D80F74" w:rsidRPr="00722ABD" w:rsidRDefault="00D80F74" w:rsidP="00D80F74">
      <w:pPr>
        <w:numPr>
          <w:ilvl w:val="0"/>
          <w:numId w:val="15"/>
        </w:numPr>
        <w:jc w:val="both"/>
        <w:rPr>
          <w:b/>
          <w:sz w:val="20"/>
          <w:szCs w:val="20"/>
          <w:lang w:val="en-US"/>
        </w:rPr>
      </w:pPr>
      <w:r w:rsidRPr="00722ABD">
        <w:rPr>
          <w:b/>
          <w:sz w:val="20"/>
          <w:szCs w:val="20"/>
          <w:lang w:val="en-US"/>
        </w:rPr>
        <w:t xml:space="preserve">Bauer, T., Erdogan, B. </w:t>
      </w:r>
      <w:r w:rsidRPr="00722ABD">
        <w:rPr>
          <w:sz w:val="20"/>
          <w:szCs w:val="20"/>
          <w:lang w:val="en-US"/>
        </w:rPr>
        <w:t>Organization Behavior: Bridging Science and Practice. Flarworld</w:t>
      </w:r>
      <w:r w:rsidRPr="00722ABD">
        <w:rPr>
          <w:sz w:val="20"/>
          <w:szCs w:val="20"/>
        </w:rPr>
        <w:t>, 201</w:t>
      </w:r>
      <w:r w:rsidRPr="00722ABD">
        <w:rPr>
          <w:sz w:val="20"/>
          <w:szCs w:val="20"/>
          <w:lang w:val="en-US"/>
        </w:rPr>
        <w:t>9.</w:t>
      </w:r>
      <w:r w:rsidRPr="00722ABD">
        <w:rPr>
          <w:b/>
          <w:sz w:val="20"/>
          <w:szCs w:val="20"/>
          <w:lang w:val="en-US"/>
        </w:rPr>
        <w:t xml:space="preserve"> </w:t>
      </w:r>
    </w:p>
    <w:p w14:paraId="311EF9F3" w14:textId="77777777" w:rsidR="00D80F74" w:rsidRPr="00722ABD" w:rsidRDefault="00D80F74" w:rsidP="00D80F74">
      <w:pPr>
        <w:numPr>
          <w:ilvl w:val="0"/>
          <w:numId w:val="15"/>
        </w:numPr>
        <w:jc w:val="both"/>
        <w:rPr>
          <w:b/>
          <w:sz w:val="20"/>
          <w:szCs w:val="20"/>
          <w:lang w:val="en-US"/>
        </w:rPr>
      </w:pPr>
      <w:r w:rsidRPr="00722ABD">
        <w:rPr>
          <w:b/>
          <w:sz w:val="20"/>
          <w:szCs w:val="20"/>
          <w:lang w:val="en-US"/>
        </w:rPr>
        <w:t>Colquitt, J.</w:t>
      </w:r>
      <w:r w:rsidRPr="00722ABD">
        <w:rPr>
          <w:sz w:val="20"/>
          <w:szCs w:val="20"/>
          <w:lang w:val="en-US"/>
        </w:rPr>
        <w:t xml:space="preserve"> Organization Behavior, 6</w:t>
      </w:r>
      <w:r w:rsidRPr="00722ABD">
        <w:rPr>
          <w:sz w:val="20"/>
          <w:szCs w:val="20"/>
          <w:vertAlign w:val="superscript"/>
          <w:lang w:val="en-US"/>
        </w:rPr>
        <w:t>th</w:t>
      </w:r>
      <w:r w:rsidRPr="00722ABD">
        <w:rPr>
          <w:sz w:val="20"/>
          <w:szCs w:val="20"/>
          <w:lang w:val="en-US"/>
        </w:rPr>
        <w:t xml:space="preserve"> Ed. McGraw-Hill</w:t>
      </w:r>
      <w:r w:rsidRPr="00722ABD">
        <w:rPr>
          <w:sz w:val="20"/>
          <w:szCs w:val="20"/>
        </w:rPr>
        <w:t>, 2018</w:t>
      </w:r>
      <w:r w:rsidRPr="00722ABD">
        <w:rPr>
          <w:sz w:val="20"/>
          <w:szCs w:val="20"/>
          <w:lang w:val="en-US"/>
        </w:rPr>
        <w:t>.</w:t>
      </w:r>
      <w:r w:rsidRPr="00722ABD">
        <w:rPr>
          <w:b/>
          <w:sz w:val="20"/>
          <w:szCs w:val="20"/>
          <w:lang w:val="en-US"/>
        </w:rPr>
        <w:t xml:space="preserve"> </w:t>
      </w:r>
    </w:p>
    <w:p w14:paraId="0C679BB6" w14:textId="77777777" w:rsidR="00D80F74" w:rsidRPr="00722ABD" w:rsidRDefault="00D80F74" w:rsidP="00D80F74">
      <w:pPr>
        <w:numPr>
          <w:ilvl w:val="0"/>
          <w:numId w:val="15"/>
        </w:numPr>
        <w:jc w:val="both"/>
        <w:rPr>
          <w:b/>
          <w:sz w:val="20"/>
          <w:szCs w:val="20"/>
          <w:lang w:val="en-US"/>
        </w:rPr>
      </w:pPr>
      <w:r w:rsidRPr="00722ABD">
        <w:rPr>
          <w:b/>
          <w:sz w:val="20"/>
          <w:szCs w:val="20"/>
          <w:lang w:val="en-US"/>
        </w:rPr>
        <w:t xml:space="preserve">Griffin, R., Phillips, J., Gully, S. </w:t>
      </w:r>
      <w:r w:rsidRPr="00722ABD">
        <w:rPr>
          <w:sz w:val="20"/>
          <w:szCs w:val="20"/>
          <w:lang w:val="en-US"/>
        </w:rPr>
        <w:t>Organization Behavior: Managing People and Organizations, 13</w:t>
      </w:r>
      <w:r w:rsidRPr="00722ABD">
        <w:rPr>
          <w:sz w:val="20"/>
          <w:szCs w:val="20"/>
          <w:vertAlign w:val="superscript"/>
          <w:lang w:val="en-US"/>
        </w:rPr>
        <w:t>th</w:t>
      </w:r>
      <w:r w:rsidRPr="00722ABD">
        <w:rPr>
          <w:sz w:val="20"/>
          <w:szCs w:val="20"/>
          <w:lang w:val="en-US"/>
        </w:rPr>
        <w:t xml:space="preserve"> Ed. Cengage</w:t>
      </w:r>
      <w:r w:rsidRPr="00722ABD">
        <w:rPr>
          <w:sz w:val="20"/>
          <w:szCs w:val="20"/>
        </w:rPr>
        <w:t>, 201</w:t>
      </w:r>
      <w:r w:rsidRPr="00722ABD">
        <w:rPr>
          <w:sz w:val="20"/>
          <w:szCs w:val="20"/>
          <w:lang w:val="en-US"/>
        </w:rPr>
        <w:t>9.</w:t>
      </w:r>
    </w:p>
    <w:p w14:paraId="7DCD4854" w14:textId="77777777" w:rsidR="003570AA" w:rsidRPr="000D4E1D" w:rsidRDefault="003570AA" w:rsidP="00041F1D">
      <w:pPr>
        <w:tabs>
          <w:tab w:val="left" w:pos="-900"/>
        </w:tabs>
        <w:ind w:firstLine="284"/>
        <w:jc w:val="both"/>
        <w:rPr>
          <w:b/>
          <w:bCs/>
          <w:i/>
          <w:sz w:val="20"/>
          <w:szCs w:val="20"/>
        </w:rPr>
      </w:pPr>
      <w:r w:rsidRPr="000D4E1D">
        <w:rPr>
          <w:b/>
          <w:bCs/>
          <w:i/>
          <w:sz w:val="20"/>
          <w:szCs w:val="20"/>
        </w:rPr>
        <w:t>Additional literature:</w:t>
      </w:r>
    </w:p>
    <w:p w14:paraId="475CB158" w14:textId="77777777" w:rsidR="009979D4" w:rsidRPr="009979D4" w:rsidRDefault="009979D4" w:rsidP="009979D4">
      <w:pPr>
        <w:pStyle w:val="Header"/>
        <w:numPr>
          <w:ilvl w:val="0"/>
          <w:numId w:val="17"/>
        </w:numPr>
        <w:tabs>
          <w:tab w:val="left" w:pos="720"/>
        </w:tabs>
        <w:autoSpaceDN w:val="0"/>
        <w:jc w:val="both"/>
        <w:rPr>
          <w:sz w:val="20"/>
          <w:szCs w:val="20"/>
        </w:rPr>
      </w:pPr>
      <w:r w:rsidRPr="00722ABD">
        <w:rPr>
          <w:b/>
          <w:sz w:val="20"/>
          <w:szCs w:val="20"/>
        </w:rPr>
        <w:t xml:space="preserve">Панайотов, Д. </w:t>
      </w:r>
      <w:r w:rsidRPr="00722ABD">
        <w:rPr>
          <w:sz w:val="20"/>
          <w:szCs w:val="20"/>
        </w:rPr>
        <w:t>Организационно поведение. Нов Български Университет, 2018.</w:t>
      </w:r>
    </w:p>
    <w:p w14:paraId="4A0C51B6" w14:textId="77777777" w:rsidR="00D80F74" w:rsidRPr="00722ABD" w:rsidRDefault="00D80F74" w:rsidP="00D80F74">
      <w:pPr>
        <w:pStyle w:val="Header"/>
        <w:numPr>
          <w:ilvl w:val="0"/>
          <w:numId w:val="17"/>
        </w:numPr>
        <w:tabs>
          <w:tab w:val="left" w:pos="720"/>
        </w:tabs>
        <w:autoSpaceDN w:val="0"/>
        <w:jc w:val="both"/>
        <w:rPr>
          <w:sz w:val="20"/>
          <w:szCs w:val="20"/>
        </w:rPr>
      </w:pPr>
      <w:r w:rsidRPr="00722ABD">
        <w:rPr>
          <w:b/>
          <w:sz w:val="20"/>
          <w:szCs w:val="20"/>
          <w:lang w:val="en-US"/>
        </w:rPr>
        <w:t>Neck, C., Houghton, J., Murray, E.</w:t>
      </w:r>
      <w:r w:rsidRPr="00722ABD">
        <w:rPr>
          <w:sz w:val="20"/>
          <w:szCs w:val="20"/>
          <w:lang w:val="en-US"/>
        </w:rPr>
        <w:t xml:space="preserve"> Organizational Behavior: A Skill-Building Approach, 2</w:t>
      </w:r>
      <w:r w:rsidRPr="00722ABD">
        <w:rPr>
          <w:sz w:val="20"/>
          <w:szCs w:val="20"/>
          <w:vertAlign w:val="superscript"/>
          <w:lang w:val="en-US"/>
        </w:rPr>
        <w:t>nd</w:t>
      </w:r>
      <w:r w:rsidRPr="00722ABD">
        <w:rPr>
          <w:sz w:val="20"/>
          <w:szCs w:val="20"/>
          <w:lang w:val="en-US"/>
        </w:rPr>
        <w:t xml:space="preserve"> Ed. Sage, 2018.  </w:t>
      </w:r>
    </w:p>
    <w:p w14:paraId="55A79DAA" w14:textId="77777777" w:rsidR="00D80F74" w:rsidRPr="00722ABD" w:rsidRDefault="00D80F74" w:rsidP="00D80F74">
      <w:pPr>
        <w:pStyle w:val="Header"/>
        <w:numPr>
          <w:ilvl w:val="0"/>
          <w:numId w:val="17"/>
        </w:numPr>
        <w:tabs>
          <w:tab w:val="left" w:pos="720"/>
        </w:tabs>
        <w:autoSpaceDN w:val="0"/>
        <w:jc w:val="both"/>
        <w:rPr>
          <w:sz w:val="20"/>
          <w:szCs w:val="20"/>
        </w:rPr>
      </w:pPr>
      <w:r w:rsidRPr="00722ABD">
        <w:rPr>
          <w:b/>
          <w:sz w:val="20"/>
          <w:szCs w:val="20"/>
          <w:lang w:val="en-US"/>
        </w:rPr>
        <w:t>Robbins, S., Judge, T.</w:t>
      </w:r>
      <w:r w:rsidRPr="00722ABD">
        <w:rPr>
          <w:sz w:val="20"/>
          <w:szCs w:val="20"/>
          <w:lang w:val="en-US"/>
        </w:rPr>
        <w:t xml:space="preserve"> Organizational Behavior, 18</w:t>
      </w:r>
      <w:r w:rsidRPr="00722ABD">
        <w:rPr>
          <w:sz w:val="20"/>
          <w:szCs w:val="20"/>
          <w:vertAlign w:val="superscript"/>
          <w:lang w:val="en-US"/>
        </w:rPr>
        <w:t>th</w:t>
      </w:r>
      <w:r w:rsidRPr="00722ABD">
        <w:rPr>
          <w:sz w:val="20"/>
          <w:szCs w:val="20"/>
          <w:lang w:val="en-US"/>
        </w:rPr>
        <w:t xml:space="preserve"> Ed. Pearson, 2018. </w:t>
      </w:r>
    </w:p>
    <w:p w14:paraId="1A5867D7" w14:textId="77777777"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r w:rsidRPr="000D4E1D">
        <w:rPr>
          <w:rStyle w:val="shorttext"/>
          <w:b/>
          <w:sz w:val="20"/>
          <w:szCs w:val="20"/>
        </w:rPr>
        <w:t>Assessment</w:t>
      </w:r>
      <w:r w:rsidR="00EB0121">
        <w:rPr>
          <w:rStyle w:val="shorttext"/>
          <w:b/>
          <w:sz w:val="20"/>
          <w:szCs w:val="20"/>
        </w:rPr>
        <w:t xml:space="preserve"> </w:t>
      </w:r>
      <w:r w:rsidRPr="000D4E1D">
        <w:rPr>
          <w:rStyle w:val="shorttext"/>
          <w:b/>
          <w:sz w:val="20"/>
          <w:szCs w:val="20"/>
        </w:rPr>
        <w:t>methods</w:t>
      </w:r>
      <w:r w:rsidR="00EB0121">
        <w:rPr>
          <w:rStyle w:val="shorttext"/>
          <w:b/>
          <w:sz w:val="20"/>
          <w:szCs w:val="20"/>
        </w:rPr>
        <w:t xml:space="preserve"> </w:t>
      </w:r>
      <w:r w:rsidRPr="000D4E1D">
        <w:rPr>
          <w:rStyle w:val="shorttext"/>
          <w:b/>
          <w:sz w:val="20"/>
          <w:szCs w:val="20"/>
        </w:rPr>
        <w:t>and</w:t>
      </w:r>
      <w:r w:rsidR="00EB0121">
        <w:rPr>
          <w:rStyle w:val="shorttext"/>
          <w:b/>
          <w:sz w:val="20"/>
          <w:szCs w:val="20"/>
        </w:rPr>
        <w:t xml:space="preserve"> </w:t>
      </w:r>
      <w:r w:rsidRPr="000D4E1D">
        <w:rPr>
          <w:rStyle w:val="shorttext"/>
          <w:b/>
          <w:sz w:val="20"/>
          <w:szCs w:val="20"/>
        </w:rPr>
        <w:t>criteria</w:t>
      </w:r>
      <w:r w:rsidRPr="000D4E1D">
        <w:rPr>
          <w:rStyle w:val="shorttext"/>
          <w:b/>
          <w:sz w:val="20"/>
          <w:szCs w:val="20"/>
          <w:lang w:val="en-GB"/>
        </w:rPr>
        <w:t>:</w:t>
      </w:r>
    </w:p>
    <w:p w14:paraId="4C9457DB" w14:textId="77777777" w:rsidR="00425176" w:rsidRDefault="00425176" w:rsidP="00425176">
      <w:pPr>
        <w:tabs>
          <w:tab w:val="left" w:pos="0"/>
        </w:tabs>
        <w:ind w:firstLine="284"/>
        <w:jc w:val="both"/>
        <w:rPr>
          <w:sz w:val="20"/>
          <w:szCs w:val="20"/>
          <w:lang w:val="ru-RU"/>
        </w:rPr>
      </w:pPr>
      <w:r>
        <w:rPr>
          <w:sz w:val="20"/>
          <w:szCs w:val="20"/>
          <w:lang w:val="ru-RU"/>
        </w:rPr>
        <w:t xml:space="preserve">The course ends with </w:t>
      </w:r>
      <w:r w:rsidRPr="00BE7877">
        <w:rPr>
          <w:sz w:val="20"/>
          <w:szCs w:val="20"/>
          <w:lang w:val="ru-RU"/>
        </w:rPr>
        <w:t>an</w:t>
      </w:r>
      <w:r>
        <w:rPr>
          <w:i/>
          <w:sz w:val="20"/>
          <w:szCs w:val="20"/>
          <w:lang w:val="ru-RU"/>
        </w:rPr>
        <w:t xml:space="preserve"> exam. </w:t>
      </w:r>
      <w:r>
        <w:rPr>
          <w:sz w:val="20"/>
          <w:szCs w:val="20"/>
          <w:lang w:val="ru-RU"/>
        </w:rPr>
        <w:t xml:space="preserve">The student's individual and team work is taken into account during the semester - ongoing control during lectures and seminars. </w:t>
      </w:r>
    </w:p>
    <w:p w14:paraId="71FB4199" w14:textId="77777777" w:rsidR="00D80F74" w:rsidRDefault="00D80F74" w:rsidP="00425176">
      <w:pPr>
        <w:tabs>
          <w:tab w:val="left" w:pos="0"/>
        </w:tabs>
        <w:ind w:firstLine="284"/>
        <w:jc w:val="both"/>
        <w:rPr>
          <w:sz w:val="20"/>
          <w:szCs w:val="20"/>
          <w:lang w:val="ru-RU"/>
        </w:rPr>
      </w:pPr>
    </w:p>
    <w:p w14:paraId="4F109101" w14:textId="77777777" w:rsidR="00D80F74" w:rsidRDefault="00D80F74" w:rsidP="00425176">
      <w:pPr>
        <w:tabs>
          <w:tab w:val="left" w:pos="0"/>
        </w:tabs>
        <w:ind w:firstLine="284"/>
        <w:jc w:val="both"/>
        <w:rPr>
          <w:sz w:val="20"/>
          <w:szCs w:val="20"/>
        </w:rPr>
      </w:pPr>
    </w:p>
    <w:p w14:paraId="4997A81B" w14:textId="77777777" w:rsidR="00425176" w:rsidRDefault="00425176" w:rsidP="00425176">
      <w:pPr>
        <w:tabs>
          <w:tab w:val="left" w:pos="0"/>
        </w:tabs>
        <w:ind w:firstLine="284"/>
        <w:jc w:val="both"/>
        <w:rPr>
          <w:i/>
          <w:sz w:val="20"/>
          <w:szCs w:val="20"/>
        </w:rPr>
      </w:pPr>
      <w:r>
        <w:rPr>
          <w:i/>
          <w:sz w:val="20"/>
          <w:szCs w:val="20"/>
        </w:rPr>
        <w:lastRenderedPageBreak/>
        <w:t>1.Requirements for the assessment of the six-point system</w:t>
      </w:r>
    </w:p>
    <w:p w14:paraId="5A18FE5B" w14:textId="77777777" w:rsidR="00425176" w:rsidRDefault="00425176" w:rsidP="00425176">
      <w:pPr>
        <w:tabs>
          <w:tab w:val="left" w:pos="0"/>
        </w:tabs>
        <w:ind w:firstLine="284"/>
        <w:jc w:val="both"/>
        <w:rPr>
          <w:sz w:val="20"/>
          <w:szCs w:val="20"/>
          <w:lang w:val="ru-RU"/>
        </w:rPr>
      </w:pPr>
      <w:r>
        <w:rPr>
          <w:sz w:val="20"/>
          <w:szCs w:val="20"/>
          <w:lang w:val="ru-RU"/>
        </w:rPr>
        <w:t>The course grade is formed by a point system, the maximum number of points students can receive is 100 (see Table 1). They are formed by one practical assignment, developed in a team of several students, assigned by the lecturer of the course (according to the topics of the syllabus) and two assignments in the seminars - presentation of course work (at the choice of the student from the specified directions, ie topics and a practice for learning. With the assessment that is formed by the resulting sum of points (from lectures and exercises), ie. with ongoing control, the student is formed according to pre-announced criteria.</w:t>
      </w:r>
    </w:p>
    <w:p w14:paraId="0BE2CE24" w14:textId="77777777" w:rsidR="00425176" w:rsidRDefault="00425176" w:rsidP="00425176">
      <w:pPr>
        <w:tabs>
          <w:tab w:val="left" w:pos="0"/>
        </w:tabs>
        <w:jc w:val="both"/>
        <w:rPr>
          <w:i/>
          <w:sz w:val="20"/>
          <w:szCs w:val="20"/>
        </w:rPr>
      </w:pPr>
      <w:r>
        <w:rPr>
          <w:sz w:val="20"/>
          <w:szCs w:val="20"/>
        </w:rPr>
        <w:t>      </w:t>
      </w:r>
      <w:r>
        <w:rPr>
          <w:i/>
          <w:sz w:val="20"/>
          <w:szCs w:val="20"/>
        </w:rPr>
        <w:t>2. Formation of the final mark</w:t>
      </w:r>
    </w:p>
    <w:p w14:paraId="170AEFD5" w14:textId="77777777" w:rsidR="00425176" w:rsidRDefault="00425176" w:rsidP="00425176">
      <w:pPr>
        <w:tabs>
          <w:tab w:val="left" w:pos="0"/>
        </w:tabs>
        <w:ind w:firstLine="284"/>
        <w:jc w:val="both"/>
        <w:rPr>
          <w:sz w:val="20"/>
          <w:szCs w:val="20"/>
        </w:rPr>
      </w:pPr>
      <w:r>
        <w:rPr>
          <w:sz w:val="20"/>
          <w:szCs w:val="20"/>
        </w:rPr>
        <w:t>The exam takes the form of a test. In the written exam, each student receives a grade on a scale corresponding to the arrangement in Table 1, to which is added the grade from the current control and the total of the two grades divided into two forms the final grade of the course.</w:t>
      </w:r>
    </w:p>
    <w:p w14:paraId="199F6D10" w14:textId="77777777" w:rsidR="00425176" w:rsidRDefault="00425176" w:rsidP="00425176">
      <w:pPr>
        <w:tabs>
          <w:tab w:val="left" w:pos="0"/>
        </w:tabs>
        <w:ind w:firstLine="284"/>
        <w:jc w:val="both"/>
        <w:rPr>
          <w:color w:val="000000"/>
          <w:sz w:val="20"/>
          <w:szCs w:val="20"/>
          <w:lang w:val="en-GB"/>
        </w:rPr>
      </w:pPr>
      <w:r>
        <w:rPr>
          <w:sz w:val="20"/>
          <w:szCs w:val="20"/>
        </w:rPr>
        <w:t>Forming an assessment in the training course at each of the above stages, according to the points obtained and their ranking according to the six-point system is given in Table 1.</w:t>
      </w:r>
      <w:r>
        <w:rPr>
          <w:color w:val="000000"/>
          <w:sz w:val="20"/>
          <w:szCs w:val="20"/>
          <w:lang w:val="en-GB"/>
        </w:rPr>
        <w:tab/>
      </w:r>
      <w:r>
        <w:rPr>
          <w:color w:val="000000"/>
          <w:sz w:val="20"/>
          <w:szCs w:val="20"/>
          <w:lang w:val="en-GB"/>
        </w:rPr>
        <w:tab/>
      </w:r>
    </w:p>
    <w:p w14:paraId="1427B883" w14:textId="77777777" w:rsidR="002D3B25" w:rsidRDefault="002D3B25" w:rsidP="00B134F4">
      <w:pPr>
        <w:tabs>
          <w:tab w:val="left" w:pos="0"/>
        </w:tabs>
        <w:jc w:val="both"/>
        <w:rPr>
          <w:color w:val="000000"/>
          <w:sz w:val="20"/>
          <w:szCs w:val="20"/>
          <w:lang w:val="en-GB"/>
        </w:rPr>
      </w:pPr>
    </w:p>
    <w:p w14:paraId="52DE27D2" w14:textId="77777777"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14:paraId="2FAA7FE7" w14:textId="77777777"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r w:rsidRPr="000D4E1D">
        <w:rPr>
          <w:color w:val="000000"/>
          <w:sz w:val="20"/>
          <w:szCs w:val="20"/>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14:paraId="64BBDE4A"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3AF987E0" w14:textId="77777777"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14:paraId="11DE76BE" w14:textId="77777777"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14:paraId="1E7E0CC0" w14:textId="77777777"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14:paraId="124D9E45"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64BB419" w14:textId="77777777" w:rsidR="002D3B25" w:rsidRPr="00A97734" w:rsidRDefault="002D3B25" w:rsidP="00CE7008">
            <w:pPr>
              <w:pStyle w:val="ListBullet3"/>
              <w:rPr>
                <w:b/>
                <w:sz w:val="20"/>
              </w:rPr>
            </w:pPr>
            <w:r w:rsidRPr="00A97734">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14:paraId="7148D62E" w14:textId="77777777"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14:paraId="39A1377E"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6BD84C6" w14:textId="77777777" w:rsidR="002D3B25" w:rsidRPr="00A97734" w:rsidRDefault="002D3B25" w:rsidP="00CE7008">
            <w:pPr>
              <w:pStyle w:val="ListBullet3"/>
              <w:rPr>
                <w:sz w:val="20"/>
              </w:rPr>
            </w:pPr>
            <w:r w:rsidRPr="00A97734">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14:paraId="6F9B733F" w14:textId="77777777"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14:paraId="0CFE3479"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78DA9D22" w14:textId="77777777" w:rsidR="002D3B25" w:rsidRPr="00A97734" w:rsidRDefault="002D3B25" w:rsidP="00CE7008">
            <w:pPr>
              <w:pStyle w:val="ListBullet3"/>
              <w:rPr>
                <w:sz w:val="20"/>
              </w:rPr>
            </w:pPr>
            <w:r w:rsidRPr="00A97734">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14:paraId="75CB22AD" w14:textId="77777777" w:rsidR="002D3B25" w:rsidRPr="00A97734" w:rsidRDefault="002D3B25" w:rsidP="00CE7008">
            <w:pPr>
              <w:pStyle w:val="ListBullet3"/>
              <w:rPr>
                <w:sz w:val="20"/>
              </w:rPr>
            </w:pPr>
            <w:r w:rsidRPr="00A97734">
              <w:rPr>
                <w:sz w:val="20"/>
              </w:rPr>
              <w:t>Satisfactory 3.00 (E)</w:t>
            </w:r>
          </w:p>
        </w:tc>
      </w:tr>
      <w:tr w:rsidR="002D3B25" w:rsidRPr="000D4E1D" w14:paraId="26B67E76"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0F2FAF8C" w14:textId="77777777" w:rsidR="002D3B25" w:rsidRPr="00A97734" w:rsidRDefault="002D3B25" w:rsidP="00CE7008">
            <w:pPr>
              <w:pStyle w:val="ListBullet3"/>
              <w:rPr>
                <w:sz w:val="20"/>
              </w:rPr>
            </w:pPr>
            <w:r w:rsidRPr="00A97734">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14:paraId="336E3A11" w14:textId="77777777" w:rsidR="002D3B25" w:rsidRPr="00A97734" w:rsidRDefault="002D3B25" w:rsidP="00CE7008">
            <w:pPr>
              <w:pStyle w:val="ListBullet3"/>
              <w:rPr>
                <w:sz w:val="20"/>
              </w:rPr>
            </w:pPr>
            <w:r w:rsidRPr="00A97734">
              <w:rPr>
                <w:sz w:val="20"/>
              </w:rPr>
              <w:t>Satisfactory 3.00 (D)</w:t>
            </w:r>
          </w:p>
        </w:tc>
      </w:tr>
      <w:tr w:rsidR="002D3B25" w:rsidRPr="000D4E1D" w14:paraId="5C6FA51D"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21E3801" w14:textId="77777777" w:rsidR="002D3B25" w:rsidRPr="00A97734" w:rsidRDefault="002D3B25" w:rsidP="00CE7008">
            <w:pPr>
              <w:pStyle w:val="ListBullet3"/>
              <w:rPr>
                <w:sz w:val="20"/>
              </w:rPr>
            </w:pPr>
            <w:r w:rsidRPr="00A97734">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14:paraId="1C574E9D" w14:textId="77777777"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14:paraId="18348DEC"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21E3FB3" w14:textId="77777777" w:rsidR="002D3B25" w:rsidRPr="00A97734" w:rsidRDefault="002D3B25" w:rsidP="00CE7008">
            <w:pPr>
              <w:pStyle w:val="ListBullet3"/>
              <w:rPr>
                <w:sz w:val="20"/>
              </w:rPr>
            </w:pPr>
            <w:r w:rsidRPr="00A97734">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14:paraId="1D7E7AAA" w14:textId="77777777"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14:paraId="077BFF85"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3335591F" w14:textId="77777777" w:rsidR="002D3B25" w:rsidRPr="00A97734" w:rsidRDefault="002D3B25" w:rsidP="00CE7008">
            <w:pPr>
              <w:pStyle w:val="ListBullet3"/>
              <w:rPr>
                <w:sz w:val="20"/>
              </w:rPr>
            </w:pPr>
            <w:r w:rsidRPr="00A97734">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14:paraId="20A8D18E" w14:textId="77777777"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14:paraId="3B063702" w14:textId="77777777" w:rsidR="003570AA" w:rsidRPr="000D4E1D" w:rsidRDefault="003570AA" w:rsidP="003570AA">
      <w:pPr>
        <w:tabs>
          <w:tab w:val="left" w:pos="851"/>
          <w:tab w:val="left" w:pos="1134"/>
          <w:tab w:val="left" w:pos="1276"/>
          <w:tab w:val="num" w:pos="1350"/>
        </w:tabs>
        <w:jc w:val="both"/>
        <w:rPr>
          <w:i/>
          <w:sz w:val="20"/>
          <w:szCs w:val="20"/>
          <w:lang w:val="ru-RU" w:eastAsia="en-US"/>
        </w:rPr>
      </w:pPr>
    </w:p>
    <w:p w14:paraId="78790936" w14:textId="77777777"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15. Language of instruction:</w:t>
      </w:r>
      <w:r w:rsidR="00287A39">
        <w:rPr>
          <w:rStyle w:val="shorttext"/>
          <w:b/>
          <w:sz w:val="20"/>
          <w:szCs w:val="20"/>
        </w:rPr>
        <w:t xml:space="preserve"> </w:t>
      </w:r>
      <w:r w:rsidRPr="008B7029">
        <w:rPr>
          <w:rStyle w:val="shorttext"/>
          <w:i/>
          <w:sz w:val="20"/>
          <w:szCs w:val="20"/>
        </w:rPr>
        <w:t>Bulgarian</w:t>
      </w:r>
    </w:p>
    <w:p w14:paraId="56635361" w14:textId="77777777"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9E016" w14:textId="77777777" w:rsidR="00213BFB" w:rsidRDefault="00213BFB">
      <w:r>
        <w:separator/>
      </w:r>
    </w:p>
  </w:endnote>
  <w:endnote w:type="continuationSeparator" w:id="0">
    <w:p w14:paraId="15F1CA86" w14:textId="77777777" w:rsidR="00213BFB" w:rsidRDefault="0021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86BB"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7798A260"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77A4CB57" w14:textId="77777777" w:rsidR="005E1A1D" w:rsidRDefault="005E1A1D">
        <w:pPr>
          <w:pStyle w:val="Footer"/>
          <w:jc w:val="right"/>
        </w:pPr>
        <w:r>
          <w:fldChar w:fldCharType="begin"/>
        </w:r>
        <w:r>
          <w:instrText xml:space="preserve"> PAGE   \* MERGEFORMAT </w:instrText>
        </w:r>
        <w:r>
          <w:fldChar w:fldCharType="separate"/>
        </w:r>
        <w:r w:rsidR="00B66508">
          <w:rPr>
            <w:noProof/>
          </w:rPr>
          <w:t>2</w:t>
        </w:r>
        <w:r>
          <w:rPr>
            <w:noProof/>
          </w:rPr>
          <w:fldChar w:fldCharType="end"/>
        </w:r>
      </w:p>
    </w:sdtContent>
  </w:sdt>
  <w:p w14:paraId="0819B81A"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0B9C"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2946B3D5" wp14:editId="186DB8BD">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25470643"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14:paraId="30C800B9"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03D07E85"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DB7E7" w14:textId="77777777" w:rsidR="00213BFB" w:rsidRDefault="00213BFB">
      <w:r>
        <w:separator/>
      </w:r>
    </w:p>
  </w:footnote>
  <w:footnote w:type="continuationSeparator" w:id="0">
    <w:p w14:paraId="04F0A9E2" w14:textId="77777777" w:rsidR="00213BFB" w:rsidRDefault="00213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991D"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CCC9"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1757A35B" wp14:editId="18228C43">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3026C" w14:textId="77777777" w:rsidR="00D51C36" w:rsidRDefault="00D51C36" w:rsidP="00D51C36">
    <w:pPr>
      <w:tabs>
        <w:tab w:val="center" w:pos="5244"/>
      </w:tabs>
      <w:spacing w:line="312" w:lineRule="auto"/>
      <w:ind w:firstLine="1418"/>
      <w:outlineLvl w:val="0"/>
      <w:rPr>
        <w:b/>
        <w:sz w:val="28"/>
        <w:szCs w:val="28"/>
      </w:rPr>
    </w:pPr>
  </w:p>
  <w:p w14:paraId="4070ED68" w14:textId="77777777" w:rsidR="00D51C36" w:rsidRDefault="00D51C36" w:rsidP="00D51C36">
    <w:pPr>
      <w:tabs>
        <w:tab w:val="center" w:pos="5244"/>
      </w:tabs>
      <w:spacing w:line="312" w:lineRule="auto"/>
      <w:ind w:firstLine="1418"/>
      <w:outlineLvl w:val="0"/>
      <w:rPr>
        <w:b/>
        <w:sz w:val="28"/>
        <w:szCs w:val="28"/>
      </w:rPr>
    </w:pPr>
  </w:p>
  <w:p w14:paraId="47509881" w14:textId="77777777"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14:paraId="79F77203"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006BB4A5" wp14:editId="3EFDCA4D">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24DDE589"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1720"/>
    <w:rsid w:val="002123A9"/>
    <w:rsid w:val="00213BFB"/>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67102"/>
    <w:rsid w:val="00370EF8"/>
    <w:rsid w:val="00370F15"/>
    <w:rsid w:val="003746A7"/>
    <w:rsid w:val="00375C4E"/>
    <w:rsid w:val="00383A7F"/>
    <w:rsid w:val="00397B18"/>
    <w:rsid w:val="00397BB7"/>
    <w:rsid w:val="003A3543"/>
    <w:rsid w:val="003B1C7D"/>
    <w:rsid w:val="003B2713"/>
    <w:rsid w:val="003B4192"/>
    <w:rsid w:val="003C3FB9"/>
    <w:rsid w:val="003C4F8C"/>
    <w:rsid w:val="003E1D76"/>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B1D"/>
    <w:rsid w:val="005F2F0B"/>
    <w:rsid w:val="005F6D35"/>
    <w:rsid w:val="005F6D38"/>
    <w:rsid w:val="005F75BE"/>
    <w:rsid w:val="0060301C"/>
    <w:rsid w:val="00631937"/>
    <w:rsid w:val="00640D39"/>
    <w:rsid w:val="00656BDF"/>
    <w:rsid w:val="006707B7"/>
    <w:rsid w:val="006765B4"/>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979D4"/>
    <w:rsid w:val="009A0A6B"/>
    <w:rsid w:val="009A29D6"/>
    <w:rsid w:val="009B08C2"/>
    <w:rsid w:val="009B0B44"/>
    <w:rsid w:val="009B2065"/>
    <w:rsid w:val="009B2F1B"/>
    <w:rsid w:val="009B486B"/>
    <w:rsid w:val="009B56DA"/>
    <w:rsid w:val="009C1FAB"/>
    <w:rsid w:val="009C7332"/>
    <w:rsid w:val="009D0116"/>
    <w:rsid w:val="009D4574"/>
    <w:rsid w:val="009D5AB4"/>
    <w:rsid w:val="009D7E05"/>
    <w:rsid w:val="009E0D8E"/>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55CB"/>
    <w:rsid w:val="00A7628C"/>
    <w:rsid w:val="00A8182C"/>
    <w:rsid w:val="00A922E1"/>
    <w:rsid w:val="00A95DDD"/>
    <w:rsid w:val="00A96E38"/>
    <w:rsid w:val="00A97734"/>
    <w:rsid w:val="00AA0905"/>
    <w:rsid w:val="00AA378B"/>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6508"/>
    <w:rsid w:val="00B6767D"/>
    <w:rsid w:val="00B75745"/>
    <w:rsid w:val="00B76D91"/>
    <w:rsid w:val="00B77FA9"/>
    <w:rsid w:val="00B84FC3"/>
    <w:rsid w:val="00B87CD7"/>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0A7F"/>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407"/>
    <w:rsid w:val="00CD6D8F"/>
    <w:rsid w:val="00CD7577"/>
    <w:rsid w:val="00CF5191"/>
    <w:rsid w:val="00CF5C22"/>
    <w:rsid w:val="00D02EFC"/>
    <w:rsid w:val="00D102C8"/>
    <w:rsid w:val="00D30ABE"/>
    <w:rsid w:val="00D34C4C"/>
    <w:rsid w:val="00D34C70"/>
    <w:rsid w:val="00D41477"/>
    <w:rsid w:val="00D50FA2"/>
    <w:rsid w:val="00D51C36"/>
    <w:rsid w:val="00D55D2A"/>
    <w:rsid w:val="00D80B98"/>
    <w:rsid w:val="00D80F74"/>
    <w:rsid w:val="00D85AFE"/>
    <w:rsid w:val="00D86432"/>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A0107"/>
    <w:rsid w:val="00EA55C6"/>
    <w:rsid w:val="00EB0121"/>
    <w:rsid w:val="00EB4CFA"/>
    <w:rsid w:val="00EB5502"/>
    <w:rsid w:val="00EB6EB6"/>
    <w:rsid w:val="00EC23A9"/>
    <w:rsid w:val="00ED02D7"/>
    <w:rsid w:val="00EE3A59"/>
    <w:rsid w:val="00EF277A"/>
    <w:rsid w:val="00EF6C6A"/>
    <w:rsid w:val="00F00469"/>
    <w:rsid w:val="00F0132F"/>
    <w:rsid w:val="00F015A1"/>
    <w:rsid w:val="00F0262B"/>
    <w:rsid w:val="00F044F1"/>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13B146"/>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A5ACFD-56DF-4126-99A5-E874A7EC0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176</cp:revision>
  <cp:lastPrinted>2020-02-21T14:00:00Z</cp:lastPrinted>
  <dcterms:created xsi:type="dcterms:W3CDTF">2019-07-24T06:00:00Z</dcterms:created>
  <dcterms:modified xsi:type="dcterms:W3CDTF">2022-02-02T14:45:00Z</dcterms:modified>
</cp:coreProperties>
</file>