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404D6" w14:textId="77777777" w:rsidR="004E3203" w:rsidRDefault="004E3203" w:rsidP="004E3203">
      <w:pPr>
        <w:autoSpaceDE w:val="0"/>
        <w:autoSpaceDN w:val="0"/>
        <w:adjustRightInd w:val="0"/>
        <w:jc w:val="both"/>
        <w:rPr>
          <w:sz w:val="20"/>
          <w:szCs w:val="20"/>
          <w:lang w:val="ru-RU"/>
        </w:rPr>
      </w:pPr>
      <w:r>
        <w:rPr>
          <w:b/>
          <w:sz w:val="20"/>
          <w:szCs w:val="20"/>
        </w:rPr>
        <w:t>Faculty</w:t>
      </w:r>
      <w:r>
        <w:rPr>
          <w:sz w:val="20"/>
          <w:szCs w:val="20"/>
        </w:rPr>
        <w:t>: FACULTY OF TELECOMMUNICATIONS AND MANAGEMENT</w:t>
      </w:r>
    </w:p>
    <w:p w14:paraId="754A3CBD" w14:textId="77777777" w:rsidR="004E3203" w:rsidRDefault="004E3203" w:rsidP="004E3203">
      <w:pPr>
        <w:autoSpaceDE w:val="0"/>
        <w:autoSpaceDN w:val="0"/>
        <w:adjustRightInd w:val="0"/>
        <w:jc w:val="both"/>
        <w:rPr>
          <w:b/>
          <w:sz w:val="20"/>
          <w:szCs w:val="20"/>
        </w:rPr>
      </w:pPr>
      <w:r>
        <w:rPr>
          <w:b/>
          <w:sz w:val="20"/>
          <w:szCs w:val="20"/>
        </w:rPr>
        <w:t xml:space="preserve">Department: </w:t>
      </w:r>
      <w:r>
        <w:rPr>
          <w:bCs/>
          <w:sz w:val="20"/>
          <w:szCs w:val="20"/>
        </w:rPr>
        <w:t>MANAGEMENT IN COMMUNICATIONS</w:t>
      </w:r>
    </w:p>
    <w:p w14:paraId="3C0904F0" w14:textId="77777777" w:rsidR="004E3203" w:rsidRDefault="004E3203" w:rsidP="004E3203">
      <w:pPr>
        <w:autoSpaceDE w:val="0"/>
        <w:autoSpaceDN w:val="0"/>
        <w:adjustRightInd w:val="0"/>
        <w:jc w:val="both"/>
        <w:rPr>
          <w:sz w:val="20"/>
          <w:szCs w:val="20"/>
        </w:rPr>
      </w:pPr>
      <w:r>
        <w:rPr>
          <w:b/>
          <w:sz w:val="20"/>
          <w:szCs w:val="20"/>
        </w:rPr>
        <w:t xml:space="preserve">Professional Field: </w:t>
      </w:r>
      <w:r>
        <w:rPr>
          <w:sz w:val="20"/>
          <w:szCs w:val="20"/>
          <w:lang w:val="ru-RU"/>
        </w:rPr>
        <w:t>3.7. ADMINISTRATION AND MANAGEMENT</w:t>
      </w:r>
    </w:p>
    <w:p w14:paraId="410F42C7" w14:textId="77777777" w:rsidR="004E3203" w:rsidRDefault="004E3203" w:rsidP="004E3203">
      <w:pPr>
        <w:autoSpaceDE w:val="0"/>
        <w:autoSpaceDN w:val="0"/>
        <w:adjustRightInd w:val="0"/>
        <w:rPr>
          <w:b/>
          <w:sz w:val="20"/>
          <w:szCs w:val="20"/>
        </w:rPr>
      </w:pPr>
      <w:r>
        <w:rPr>
          <w:b/>
          <w:sz w:val="20"/>
          <w:szCs w:val="20"/>
        </w:rPr>
        <w:t>Specialty</w:t>
      </w:r>
      <w:r>
        <w:rPr>
          <w:sz w:val="20"/>
          <w:szCs w:val="20"/>
        </w:rPr>
        <w:t>:</w:t>
      </w:r>
      <w:r>
        <w:rPr>
          <w:b/>
          <w:sz w:val="20"/>
          <w:szCs w:val="20"/>
        </w:rPr>
        <w:t xml:space="preserve"> </w:t>
      </w:r>
      <w:r>
        <w:rPr>
          <w:sz w:val="20"/>
          <w:szCs w:val="20"/>
          <w:lang w:val="ru-RU"/>
        </w:rPr>
        <w:t>MANAGEMENT AND INFORMATION TECHNOLOGIES IN TELECOMMUNICATIONS AND POSTS</w:t>
      </w:r>
    </w:p>
    <w:p w14:paraId="0181B319" w14:textId="77777777" w:rsidR="004E3203" w:rsidRDefault="004E3203" w:rsidP="004E3203">
      <w:pPr>
        <w:autoSpaceDE w:val="0"/>
        <w:autoSpaceDN w:val="0"/>
        <w:adjustRightInd w:val="0"/>
        <w:jc w:val="both"/>
        <w:rPr>
          <w:sz w:val="20"/>
          <w:szCs w:val="20"/>
          <w:lang w:val="ru-RU"/>
        </w:rPr>
      </w:pPr>
      <w:r>
        <w:rPr>
          <w:b/>
          <w:sz w:val="20"/>
          <w:szCs w:val="20"/>
        </w:rPr>
        <w:t>Educational-qualification degree:</w:t>
      </w:r>
      <w:r>
        <w:rPr>
          <w:sz w:val="20"/>
          <w:szCs w:val="20"/>
          <w:lang w:val="ru-RU"/>
        </w:rPr>
        <w:t xml:space="preserve"> PROFESSIONAL BACHELOR</w:t>
      </w:r>
    </w:p>
    <w:p w14:paraId="67C081A6" w14:textId="77777777" w:rsidR="004E3203" w:rsidRDefault="004E3203" w:rsidP="004E3203">
      <w:pPr>
        <w:autoSpaceDE w:val="0"/>
        <w:autoSpaceDN w:val="0"/>
        <w:adjustRightInd w:val="0"/>
        <w:jc w:val="both"/>
        <w:rPr>
          <w:sz w:val="20"/>
          <w:szCs w:val="20"/>
        </w:rPr>
      </w:pPr>
    </w:p>
    <w:p w14:paraId="5F3AA6A7" w14:textId="77777777" w:rsidR="004E3203" w:rsidRDefault="004E3203" w:rsidP="004E3203">
      <w:pPr>
        <w:autoSpaceDE w:val="0"/>
        <w:autoSpaceDN w:val="0"/>
        <w:adjustRightInd w:val="0"/>
        <w:spacing w:before="240"/>
        <w:ind w:left="720" w:firstLine="720"/>
        <w:jc w:val="center"/>
        <w:rPr>
          <w:rStyle w:val="shorttext"/>
          <w:b/>
          <w:lang w:val="ru-RU"/>
        </w:rPr>
      </w:pPr>
      <w:r>
        <w:rPr>
          <w:rStyle w:val="shorttext"/>
          <w:b/>
          <w:sz w:val="20"/>
          <w:szCs w:val="20"/>
        </w:rPr>
        <w:t>LEARNING COURSE DESCRIPTION</w:t>
      </w:r>
    </w:p>
    <w:p w14:paraId="63715569" w14:textId="77777777" w:rsidR="00AE789C" w:rsidRPr="003A6458" w:rsidRDefault="00AE789C" w:rsidP="00AE789C">
      <w:pPr>
        <w:autoSpaceDE w:val="0"/>
        <w:autoSpaceDN w:val="0"/>
        <w:adjustRightInd w:val="0"/>
        <w:rPr>
          <w:i/>
          <w:sz w:val="20"/>
          <w:szCs w:val="20"/>
        </w:rPr>
      </w:pPr>
    </w:p>
    <w:p w14:paraId="0DE69ACD" w14:textId="37C00346" w:rsidR="00AE789C" w:rsidRPr="003A6458" w:rsidRDefault="004E3203" w:rsidP="00215E18">
      <w:pPr>
        <w:autoSpaceDE w:val="0"/>
        <w:autoSpaceDN w:val="0"/>
        <w:adjustRightInd w:val="0"/>
        <w:rPr>
          <w:i/>
          <w:sz w:val="20"/>
          <w:szCs w:val="20"/>
        </w:rPr>
      </w:pPr>
      <w:r>
        <w:rPr>
          <w:b/>
          <w:sz w:val="20"/>
          <w:szCs w:val="20"/>
        </w:rPr>
        <w:t>1. Course title:</w:t>
      </w:r>
      <w:r>
        <w:rPr>
          <w:b/>
          <w:sz w:val="20"/>
          <w:szCs w:val="20"/>
          <w:lang w:val="en-US"/>
        </w:rPr>
        <w:t xml:space="preserve"> </w:t>
      </w:r>
      <w:r w:rsidRPr="004E3203">
        <w:rPr>
          <w:i/>
          <w:sz w:val="20"/>
          <w:szCs w:val="20"/>
        </w:rPr>
        <w:t>INFORMATION SECURITY MANAGEMENT SYSTEMS</w:t>
      </w:r>
    </w:p>
    <w:p w14:paraId="62CD7566" w14:textId="3A4FA2BD" w:rsidR="00215E18" w:rsidRPr="003A6458" w:rsidRDefault="004E3203" w:rsidP="00215E18">
      <w:pPr>
        <w:rPr>
          <w:sz w:val="20"/>
          <w:szCs w:val="20"/>
        </w:rPr>
      </w:pPr>
      <w:r>
        <w:rPr>
          <w:b/>
          <w:sz w:val="20"/>
          <w:szCs w:val="20"/>
          <w:lang w:val="ru-RU"/>
        </w:rPr>
        <w:t xml:space="preserve">2. </w:t>
      </w:r>
      <w:r>
        <w:rPr>
          <w:b/>
          <w:sz w:val="20"/>
          <w:szCs w:val="20"/>
        </w:rPr>
        <w:t>Course code</w:t>
      </w:r>
      <w:r>
        <w:rPr>
          <w:b/>
          <w:sz w:val="20"/>
          <w:szCs w:val="20"/>
          <w:lang w:val="ru-RU"/>
        </w:rPr>
        <w:t>:</w:t>
      </w:r>
      <w:r>
        <w:rPr>
          <w:sz w:val="20"/>
          <w:szCs w:val="20"/>
          <w:lang w:val="ru-RU"/>
        </w:rPr>
        <w:t xml:space="preserve"> </w:t>
      </w:r>
      <w:r w:rsidR="003B6CDB">
        <w:rPr>
          <w:color w:val="000000"/>
          <w:sz w:val="20"/>
          <w:szCs w:val="20"/>
          <w:lang w:val="en-US"/>
        </w:rPr>
        <w:t>P.13.053.1</w:t>
      </w:r>
    </w:p>
    <w:p w14:paraId="68F385D4" w14:textId="77777777" w:rsidR="004E3203" w:rsidRDefault="004E3203" w:rsidP="004E3203">
      <w:pPr>
        <w:autoSpaceDE w:val="0"/>
        <w:autoSpaceDN w:val="0"/>
        <w:adjustRightInd w:val="0"/>
        <w:rPr>
          <w:sz w:val="20"/>
          <w:szCs w:val="20"/>
          <w:lang w:val="en-US"/>
        </w:rPr>
      </w:pPr>
      <w:r>
        <w:rPr>
          <w:b/>
          <w:sz w:val="20"/>
          <w:szCs w:val="20"/>
          <w:lang w:val="ru-RU"/>
        </w:rPr>
        <w:t xml:space="preserve">3. </w:t>
      </w:r>
      <w:r>
        <w:rPr>
          <w:b/>
          <w:sz w:val="20"/>
          <w:szCs w:val="20"/>
        </w:rPr>
        <w:t>Type of the course:</w:t>
      </w:r>
      <w:r>
        <w:rPr>
          <w:sz w:val="20"/>
          <w:szCs w:val="20"/>
        </w:rPr>
        <w:t xml:space="preserve"> </w:t>
      </w:r>
      <w:r>
        <w:rPr>
          <w:i/>
          <w:iCs/>
          <w:sz w:val="20"/>
          <w:szCs w:val="20"/>
          <w:lang w:val="en-US"/>
        </w:rPr>
        <w:t>Compulsory</w:t>
      </w:r>
    </w:p>
    <w:p w14:paraId="1D10009C" w14:textId="77777777" w:rsidR="004E3203" w:rsidRDefault="004E3203" w:rsidP="004E3203">
      <w:pPr>
        <w:autoSpaceDE w:val="0"/>
        <w:autoSpaceDN w:val="0"/>
        <w:adjustRightInd w:val="0"/>
        <w:rPr>
          <w:sz w:val="20"/>
          <w:szCs w:val="20"/>
          <w:lang w:val="ru-RU"/>
        </w:rPr>
      </w:pPr>
      <w:r>
        <w:rPr>
          <w:b/>
          <w:sz w:val="20"/>
          <w:szCs w:val="20"/>
          <w:lang w:val="ru-RU"/>
        </w:rPr>
        <w:t xml:space="preserve">4. </w:t>
      </w:r>
      <w:r>
        <w:rPr>
          <w:b/>
          <w:sz w:val="20"/>
          <w:szCs w:val="20"/>
        </w:rPr>
        <w:t>Level</w:t>
      </w:r>
      <w:r>
        <w:rPr>
          <w:b/>
          <w:sz w:val="20"/>
          <w:szCs w:val="20"/>
          <w:lang w:val="en-US"/>
        </w:rPr>
        <w:t xml:space="preserve">: </w:t>
      </w:r>
      <w:r>
        <w:rPr>
          <w:i/>
          <w:sz w:val="20"/>
          <w:szCs w:val="20"/>
        </w:rPr>
        <w:t>Professional Bachelor</w:t>
      </w:r>
    </w:p>
    <w:p w14:paraId="461F8D25" w14:textId="6C36C85C" w:rsidR="004E3203" w:rsidRDefault="004E3203" w:rsidP="004E3203">
      <w:pPr>
        <w:rPr>
          <w:i/>
          <w:sz w:val="20"/>
          <w:szCs w:val="20"/>
        </w:rPr>
      </w:pPr>
      <w:r>
        <w:rPr>
          <w:b/>
          <w:sz w:val="20"/>
          <w:szCs w:val="20"/>
        </w:rPr>
        <w:t>5</w:t>
      </w:r>
      <w:r>
        <w:rPr>
          <w:b/>
          <w:sz w:val="20"/>
          <w:szCs w:val="20"/>
          <w:lang w:val="ru-RU"/>
        </w:rPr>
        <w:t>. </w:t>
      </w:r>
      <w:r>
        <w:rPr>
          <w:b/>
          <w:sz w:val="20"/>
          <w:szCs w:val="20"/>
        </w:rPr>
        <w:t>Year of study:</w:t>
      </w:r>
      <w:r>
        <w:rPr>
          <w:sz w:val="20"/>
          <w:szCs w:val="20"/>
        </w:rPr>
        <w:t xml:space="preserve"> </w:t>
      </w:r>
      <w:r w:rsidRPr="004E3203">
        <w:rPr>
          <w:i/>
          <w:iCs/>
          <w:sz w:val="20"/>
          <w:szCs w:val="20"/>
        </w:rPr>
        <w:t>Third</w:t>
      </w:r>
    </w:p>
    <w:p w14:paraId="54D8AC01" w14:textId="051C7A8C" w:rsidR="004E3203" w:rsidRDefault="004E3203" w:rsidP="004E3203">
      <w:pPr>
        <w:autoSpaceDE w:val="0"/>
        <w:autoSpaceDN w:val="0"/>
        <w:adjustRightInd w:val="0"/>
        <w:rPr>
          <w:bCs/>
          <w:i/>
          <w:iCs/>
          <w:sz w:val="20"/>
          <w:szCs w:val="20"/>
        </w:rPr>
      </w:pPr>
      <w:r>
        <w:rPr>
          <w:b/>
          <w:sz w:val="20"/>
          <w:szCs w:val="20"/>
        </w:rPr>
        <w:t>6</w:t>
      </w:r>
      <w:r>
        <w:rPr>
          <w:b/>
          <w:sz w:val="20"/>
          <w:szCs w:val="20"/>
          <w:lang w:val="ru-RU"/>
        </w:rPr>
        <w:t xml:space="preserve">. </w:t>
      </w:r>
      <w:r>
        <w:rPr>
          <w:b/>
          <w:sz w:val="20"/>
          <w:szCs w:val="20"/>
        </w:rPr>
        <w:t>Semester:</w:t>
      </w:r>
      <w:r>
        <w:rPr>
          <w:b/>
          <w:sz w:val="20"/>
          <w:szCs w:val="20"/>
          <w:lang w:val="en-US"/>
        </w:rPr>
        <w:t xml:space="preserve"> </w:t>
      </w:r>
      <w:r w:rsidRPr="004E3203">
        <w:rPr>
          <w:bCs/>
          <w:i/>
          <w:iCs/>
          <w:sz w:val="20"/>
          <w:szCs w:val="20"/>
          <w:lang w:val="en-US"/>
        </w:rPr>
        <w:t>Sixth</w:t>
      </w:r>
    </w:p>
    <w:p w14:paraId="16390478" w14:textId="0A040C73" w:rsidR="00AE789C" w:rsidRDefault="004E3203" w:rsidP="00215E18">
      <w:pPr>
        <w:autoSpaceDE w:val="0"/>
        <w:autoSpaceDN w:val="0"/>
        <w:adjustRightInd w:val="0"/>
        <w:rPr>
          <w:sz w:val="20"/>
          <w:szCs w:val="20"/>
          <w:lang w:val="ru-RU"/>
        </w:rPr>
      </w:pPr>
      <w:r>
        <w:rPr>
          <w:b/>
          <w:sz w:val="20"/>
          <w:szCs w:val="20"/>
        </w:rPr>
        <w:t>7</w:t>
      </w:r>
      <w:r>
        <w:rPr>
          <w:b/>
          <w:sz w:val="20"/>
          <w:szCs w:val="20"/>
          <w:lang w:val="ru-RU"/>
        </w:rPr>
        <w:t xml:space="preserve">. </w:t>
      </w:r>
      <w:r>
        <w:rPr>
          <w:b/>
          <w:sz w:val="20"/>
          <w:szCs w:val="20"/>
        </w:rPr>
        <w:t>Number of credits</w:t>
      </w:r>
      <w:r>
        <w:rPr>
          <w:b/>
          <w:bCs/>
          <w:iCs/>
          <w:sz w:val="20"/>
          <w:szCs w:val="20"/>
        </w:rPr>
        <w:t>:</w:t>
      </w:r>
      <w:r>
        <w:rPr>
          <w:i/>
          <w:sz w:val="20"/>
          <w:szCs w:val="20"/>
          <w:lang w:val="en-US"/>
        </w:rPr>
        <w:t xml:space="preserve"> </w:t>
      </w:r>
      <w:r w:rsidR="00AE789C">
        <w:rPr>
          <w:i/>
          <w:sz w:val="20"/>
          <w:szCs w:val="20"/>
          <w:lang w:val="ru-RU"/>
        </w:rPr>
        <w:t>4</w:t>
      </w:r>
    </w:p>
    <w:p w14:paraId="233226B0" w14:textId="144CF5B6" w:rsidR="004E3203" w:rsidRPr="004E3203" w:rsidRDefault="004E3203" w:rsidP="004E3203">
      <w:pPr>
        <w:autoSpaceDE w:val="0"/>
        <w:autoSpaceDN w:val="0"/>
        <w:adjustRightInd w:val="0"/>
        <w:rPr>
          <w:sz w:val="20"/>
          <w:szCs w:val="20"/>
          <w:lang w:val="en-US"/>
        </w:rPr>
      </w:pPr>
      <w:r>
        <w:rPr>
          <w:b/>
          <w:sz w:val="20"/>
          <w:szCs w:val="20"/>
        </w:rPr>
        <w:t>8</w:t>
      </w:r>
      <w:r>
        <w:rPr>
          <w:b/>
          <w:sz w:val="20"/>
          <w:szCs w:val="20"/>
          <w:lang w:val="ru-RU"/>
        </w:rPr>
        <w:t xml:space="preserve">. </w:t>
      </w:r>
      <w:r>
        <w:rPr>
          <w:b/>
          <w:sz w:val="20"/>
          <w:szCs w:val="20"/>
        </w:rPr>
        <w:t>Name of the lecturer:</w:t>
      </w:r>
      <w:r>
        <w:rPr>
          <w:sz w:val="20"/>
          <w:szCs w:val="20"/>
          <w:lang w:val="en-US"/>
        </w:rPr>
        <w:t xml:space="preserve"> </w:t>
      </w:r>
      <w:r>
        <w:rPr>
          <w:i/>
          <w:sz w:val="20"/>
          <w:szCs w:val="20"/>
          <w:lang w:val="en-US"/>
        </w:rPr>
        <w:t xml:space="preserve">Assoc. Prof. Eng. </w:t>
      </w:r>
      <w:proofErr w:type="spellStart"/>
      <w:r>
        <w:rPr>
          <w:i/>
          <w:sz w:val="20"/>
          <w:szCs w:val="20"/>
          <w:lang w:val="en-US"/>
        </w:rPr>
        <w:t>Plamen</w:t>
      </w:r>
      <w:proofErr w:type="spellEnd"/>
      <w:r>
        <w:rPr>
          <w:i/>
          <w:sz w:val="20"/>
          <w:szCs w:val="20"/>
          <w:lang w:val="en-US"/>
        </w:rPr>
        <w:t xml:space="preserve"> Pavlov </w:t>
      </w:r>
      <w:proofErr w:type="spellStart"/>
      <w:r>
        <w:rPr>
          <w:i/>
          <w:sz w:val="20"/>
          <w:szCs w:val="20"/>
          <w:lang w:val="en-US"/>
        </w:rPr>
        <w:t>Ph.D</w:t>
      </w:r>
      <w:proofErr w:type="spellEnd"/>
    </w:p>
    <w:p w14:paraId="5FE82193" w14:textId="77777777" w:rsidR="004E3203" w:rsidRDefault="004E3203" w:rsidP="004E3203">
      <w:pPr>
        <w:jc w:val="both"/>
        <w:rPr>
          <w:b/>
          <w:sz w:val="20"/>
          <w:szCs w:val="20"/>
          <w:lang w:val="ru-RU"/>
        </w:rPr>
      </w:pPr>
      <w:r>
        <w:rPr>
          <w:b/>
          <w:bCs/>
          <w:sz w:val="20"/>
          <w:szCs w:val="20"/>
        </w:rPr>
        <w:t>9. </w:t>
      </w:r>
      <w:r>
        <w:rPr>
          <w:b/>
          <w:sz w:val="20"/>
          <w:szCs w:val="20"/>
        </w:rPr>
        <w:t>Course learning outcomes:</w:t>
      </w:r>
      <w:r>
        <w:rPr>
          <w:b/>
          <w:sz w:val="20"/>
          <w:szCs w:val="20"/>
          <w:lang w:val="ru-RU"/>
        </w:rPr>
        <w:t xml:space="preserve"> </w:t>
      </w:r>
    </w:p>
    <w:p w14:paraId="3A530720" w14:textId="61FE3F10" w:rsidR="004E3203" w:rsidRPr="004E3203" w:rsidRDefault="004E3203" w:rsidP="004E3203">
      <w:pPr>
        <w:jc w:val="both"/>
        <w:rPr>
          <w:iCs/>
          <w:sz w:val="20"/>
          <w:szCs w:val="20"/>
        </w:rPr>
      </w:pPr>
      <w:r w:rsidRPr="004E3203">
        <w:rPr>
          <w:i/>
          <w:sz w:val="20"/>
          <w:szCs w:val="20"/>
          <w:lang w:val="en-US"/>
        </w:rPr>
        <w:t xml:space="preserve">   </w:t>
      </w:r>
      <w:r w:rsidRPr="004E3203">
        <w:rPr>
          <w:i/>
          <w:sz w:val="20"/>
          <w:szCs w:val="20"/>
        </w:rPr>
        <w:t>The aim of the course</w:t>
      </w:r>
      <w:r w:rsidRPr="004E3203">
        <w:rPr>
          <w:iCs/>
          <w:sz w:val="20"/>
          <w:szCs w:val="20"/>
        </w:rPr>
        <w:t xml:space="preserve"> is to give students a systematic knowledge of basic information security management systems of the organization.</w:t>
      </w:r>
    </w:p>
    <w:p w14:paraId="1E452E5E" w14:textId="5F806579" w:rsidR="004E3203" w:rsidRPr="004E3203" w:rsidRDefault="004E3203" w:rsidP="004E3203">
      <w:pPr>
        <w:jc w:val="both"/>
        <w:rPr>
          <w:i/>
          <w:sz w:val="20"/>
          <w:szCs w:val="20"/>
        </w:rPr>
      </w:pPr>
      <w:r>
        <w:rPr>
          <w:i/>
          <w:sz w:val="20"/>
          <w:szCs w:val="20"/>
          <w:lang w:val="en-US"/>
        </w:rPr>
        <w:t xml:space="preserve">   </w:t>
      </w:r>
      <w:r w:rsidRPr="004E3203">
        <w:rPr>
          <w:iCs/>
          <w:sz w:val="20"/>
          <w:szCs w:val="20"/>
        </w:rPr>
        <w:t>Students who have completed their training in the discipline</w:t>
      </w:r>
      <w:r w:rsidRPr="004E3203">
        <w:rPr>
          <w:i/>
          <w:sz w:val="20"/>
          <w:szCs w:val="20"/>
        </w:rPr>
        <w:t xml:space="preserve"> must acquire:</w:t>
      </w:r>
    </w:p>
    <w:p w14:paraId="5F109A86" w14:textId="7C814138" w:rsidR="004E3203" w:rsidRPr="004E3203" w:rsidRDefault="004E3203" w:rsidP="004E3203">
      <w:pPr>
        <w:jc w:val="both"/>
        <w:rPr>
          <w:iCs/>
          <w:sz w:val="20"/>
          <w:szCs w:val="20"/>
        </w:rPr>
      </w:pPr>
      <w:r>
        <w:rPr>
          <w:i/>
          <w:sz w:val="20"/>
          <w:szCs w:val="20"/>
          <w:lang w:val="en-US"/>
        </w:rPr>
        <w:t xml:space="preserve">   </w:t>
      </w:r>
      <w:r w:rsidRPr="004E3203">
        <w:rPr>
          <w:i/>
          <w:sz w:val="20"/>
          <w:szCs w:val="20"/>
        </w:rPr>
        <w:t xml:space="preserve">Basic knowledge </w:t>
      </w:r>
      <w:r w:rsidRPr="004E3203">
        <w:rPr>
          <w:iCs/>
          <w:sz w:val="20"/>
          <w:szCs w:val="20"/>
        </w:rPr>
        <w:t>of the nature and specifics of information security management systems, their practical application in the organization and operation of the human factor for their maintenance and continuous improvement.</w:t>
      </w:r>
    </w:p>
    <w:p w14:paraId="1B04E05F" w14:textId="2F6D5232" w:rsidR="004E3203" w:rsidRPr="004E3203" w:rsidRDefault="004E3203" w:rsidP="004E3203">
      <w:pPr>
        <w:jc w:val="both"/>
        <w:rPr>
          <w:i/>
          <w:sz w:val="20"/>
          <w:szCs w:val="20"/>
        </w:rPr>
      </w:pPr>
      <w:r>
        <w:rPr>
          <w:i/>
          <w:sz w:val="20"/>
          <w:szCs w:val="20"/>
          <w:lang w:val="en-US"/>
        </w:rPr>
        <w:t xml:space="preserve">    </w:t>
      </w:r>
      <w:r w:rsidRPr="004E3203">
        <w:rPr>
          <w:i/>
          <w:sz w:val="20"/>
          <w:szCs w:val="20"/>
        </w:rPr>
        <w:t xml:space="preserve">Practical skills </w:t>
      </w:r>
      <w:r w:rsidRPr="004E3203">
        <w:rPr>
          <w:iCs/>
          <w:sz w:val="20"/>
          <w:szCs w:val="20"/>
        </w:rPr>
        <w:t>for application of information security management systems, the mechanisms they work on and guidelines for their improvement in the organization.</w:t>
      </w:r>
    </w:p>
    <w:p w14:paraId="4DE19677" w14:textId="617A6479" w:rsidR="004E3203" w:rsidRPr="004E3203" w:rsidRDefault="004E3203" w:rsidP="004E3203">
      <w:pPr>
        <w:jc w:val="both"/>
        <w:rPr>
          <w:iCs/>
          <w:sz w:val="20"/>
          <w:szCs w:val="20"/>
        </w:rPr>
      </w:pPr>
      <w:r>
        <w:rPr>
          <w:i/>
          <w:sz w:val="20"/>
          <w:szCs w:val="20"/>
          <w:lang w:val="en-US"/>
        </w:rPr>
        <w:t xml:space="preserve">    </w:t>
      </w:r>
      <w:r w:rsidRPr="004E3203">
        <w:rPr>
          <w:i/>
          <w:sz w:val="20"/>
          <w:szCs w:val="20"/>
        </w:rPr>
        <w:t xml:space="preserve">Competencies: </w:t>
      </w:r>
      <w:r w:rsidRPr="004E3203">
        <w:rPr>
          <w:iCs/>
          <w:sz w:val="20"/>
          <w:szCs w:val="20"/>
        </w:rPr>
        <w:t>After completing the course, students must have mastered the ways in which information security management systems in organizations are implemented, applied, maintained and improved.</w:t>
      </w:r>
    </w:p>
    <w:p w14:paraId="37B18CD2" w14:textId="77777777" w:rsidR="004E3203" w:rsidRDefault="004E3203" w:rsidP="004E3203">
      <w:pPr>
        <w:jc w:val="both"/>
        <w:rPr>
          <w:b/>
          <w:sz w:val="20"/>
          <w:szCs w:val="20"/>
          <w:lang w:val="en-US"/>
        </w:rPr>
      </w:pPr>
      <w:r>
        <w:rPr>
          <w:b/>
          <w:sz w:val="20"/>
          <w:szCs w:val="20"/>
          <w:lang w:val="en-US"/>
        </w:rPr>
        <w:t>10.</w:t>
      </w:r>
      <w:r>
        <w:rPr>
          <w:rStyle w:val="2"/>
          <w:b/>
          <w:sz w:val="20"/>
          <w:szCs w:val="20"/>
          <w:lang w:val="en-US"/>
        </w:rPr>
        <w:t xml:space="preserve"> </w:t>
      </w:r>
      <w:proofErr w:type="spellStart"/>
      <w:r>
        <w:rPr>
          <w:rStyle w:val="shorttext"/>
          <w:b/>
          <w:sz w:val="20"/>
          <w:szCs w:val="20"/>
          <w:lang w:val="en-US"/>
        </w:rPr>
        <w:t>Teachingmethods</w:t>
      </w:r>
      <w:proofErr w:type="spellEnd"/>
      <w:r>
        <w:rPr>
          <w:b/>
          <w:sz w:val="20"/>
          <w:szCs w:val="20"/>
          <w:lang w:val="en-US"/>
        </w:rPr>
        <w:t xml:space="preserve">: </w:t>
      </w:r>
    </w:p>
    <w:p w14:paraId="44B95421" w14:textId="434FE4D3" w:rsidR="004E3203" w:rsidRPr="004E3203" w:rsidRDefault="004E3203" w:rsidP="00D452BD">
      <w:pPr>
        <w:jc w:val="both"/>
        <w:rPr>
          <w:sz w:val="20"/>
          <w:szCs w:val="20"/>
        </w:rPr>
      </w:pPr>
      <w:r w:rsidRPr="004E3203">
        <w:rPr>
          <w:i/>
          <w:iCs/>
          <w:sz w:val="20"/>
          <w:szCs w:val="20"/>
          <w:lang w:val="en-US"/>
        </w:rPr>
        <w:t xml:space="preserve">     </w:t>
      </w:r>
      <w:r w:rsidRPr="004E3203">
        <w:rPr>
          <w:i/>
          <w:iCs/>
          <w:sz w:val="20"/>
          <w:szCs w:val="20"/>
        </w:rPr>
        <w:t>The way of teaching</w:t>
      </w:r>
      <w:r w:rsidRPr="004E3203">
        <w:rPr>
          <w:sz w:val="20"/>
          <w:szCs w:val="20"/>
        </w:rPr>
        <w:t xml:space="preserve"> is in lecture and discussion form, according to the specifics of the subject. Emphasis is placed on key issues related to the selection, implementation and maintenance of information security management systems and the use of multimedia.</w:t>
      </w:r>
    </w:p>
    <w:p w14:paraId="764B06D7" w14:textId="1FFDF90B" w:rsidR="00D452BD" w:rsidRPr="004E3203" w:rsidRDefault="004E3203" w:rsidP="00D452BD">
      <w:pPr>
        <w:jc w:val="both"/>
        <w:rPr>
          <w:b/>
          <w:sz w:val="20"/>
          <w:szCs w:val="20"/>
          <w:lang w:val="en-US"/>
        </w:rPr>
      </w:pPr>
      <w:r>
        <w:rPr>
          <w:b/>
          <w:sz w:val="20"/>
          <w:szCs w:val="20"/>
          <w:lang w:val="en-US"/>
        </w:rPr>
        <w:t xml:space="preserve">11. Prerequisites: </w:t>
      </w:r>
    </w:p>
    <w:p w14:paraId="2761B987" w14:textId="63CDA0CD" w:rsidR="003A6861" w:rsidRPr="003A6861" w:rsidRDefault="003A6861" w:rsidP="003A6861">
      <w:pPr>
        <w:jc w:val="both"/>
        <w:rPr>
          <w:bCs/>
          <w:sz w:val="20"/>
          <w:szCs w:val="20"/>
          <w:lang w:val="ru-RU"/>
        </w:rPr>
      </w:pPr>
      <w:r>
        <w:rPr>
          <w:bCs/>
          <w:i/>
          <w:iCs/>
          <w:sz w:val="20"/>
          <w:szCs w:val="20"/>
          <w:lang w:val="en-US"/>
        </w:rPr>
        <w:t xml:space="preserve">     </w:t>
      </w:r>
      <w:r w:rsidRPr="003A6861">
        <w:rPr>
          <w:bCs/>
          <w:i/>
          <w:iCs/>
          <w:sz w:val="20"/>
          <w:szCs w:val="20"/>
          <w:lang w:val="ru-RU"/>
        </w:rPr>
        <w:t xml:space="preserve">Students should have </w:t>
      </w:r>
      <w:r w:rsidRPr="003A6861">
        <w:rPr>
          <w:bCs/>
          <w:sz w:val="20"/>
          <w:szCs w:val="20"/>
          <w:lang w:val="ru-RU"/>
        </w:rPr>
        <w:t>knowledge of the following disciplines: Fundamentals of Information Technology, Communication Quality Management Systems, Communication Quality and Monitoring Standards, Website Building Platforms, Risk Management.</w:t>
      </w:r>
    </w:p>
    <w:p w14:paraId="2121804D" w14:textId="629EBDA0" w:rsidR="003A6861" w:rsidRPr="003A6861" w:rsidRDefault="003A6861" w:rsidP="003A6861">
      <w:pPr>
        <w:jc w:val="both"/>
        <w:rPr>
          <w:bCs/>
          <w:sz w:val="20"/>
          <w:szCs w:val="20"/>
          <w:lang w:val="ru-RU"/>
        </w:rPr>
      </w:pPr>
      <w:r w:rsidRPr="003A6861">
        <w:rPr>
          <w:bCs/>
          <w:i/>
          <w:iCs/>
          <w:sz w:val="20"/>
          <w:szCs w:val="20"/>
          <w:lang w:val="ru-RU"/>
        </w:rPr>
        <w:t xml:space="preserve">    </w:t>
      </w:r>
      <w:r>
        <w:rPr>
          <w:bCs/>
          <w:i/>
          <w:iCs/>
          <w:sz w:val="20"/>
          <w:szCs w:val="20"/>
          <w:lang w:val="en-US"/>
        </w:rPr>
        <w:t xml:space="preserve"> </w:t>
      </w:r>
      <w:r w:rsidRPr="003A6861">
        <w:rPr>
          <w:bCs/>
          <w:i/>
          <w:iCs/>
          <w:sz w:val="20"/>
          <w:szCs w:val="20"/>
          <w:lang w:val="ru-RU"/>
        </w:rPr>
        <w:t xml:space="preserve">Courses using </w:t>
      </w:r>
      <w:r w:rsidRPr="003A6861">
        <w:rPr>
          <w:bCs/>
          <w:sz w:val="20"/>
          <w:szCs w:val="20"/>
          <w:lang w:val="ru-RU"/>
        </w:rPr>
        <w:t>the discipline are from the master's program in the professional field.</w:t>
      </w:r>
    </w:p>
    <w:p w14:paraId="1300E350" w14:textId="77777777" w:rsidR="003A6861" w:rsidRDefault="003A6861" w:rsidP="003A6861">
      <w:pPr>
        <w:jc w:val="both"/>
        <w:rPr>
          <w:b/>
          <w:sz w:val="20"/>
          <w:szCs w:val="20"/>
          <w:lang w:val="en-US"/>
        </w:rPr>
      </w:pPr>
      <w:r>
        <w:rPr>
          <w:b/>
          <w:sz w:val="20"/>
          <w:szCs w:val="20"/>
          <w:lang w:val="en-US"/>
        </w:rPr>
        <w:t>12. Course contents:</w:t>
      </w:r>
    </w:p>
    <w:p w14:paraId="6D4C5E18" w14:textId="134C132E" w:rsidR="003A6861" w:rsidRPr="003A6861" w:rsidRDefault="003A6861" w:rsidP="003A6861">
      <w:pPr>
        <w:jc w:val="both"/>
        <w:rPr>
          <w:iCs/>
          <w:sz w:val="20"/>
          <w:szCs w:val="20"/>
        </w:rPr>
      </w:pPr>
      <w:r>
        <w:rPr>
          <w:i/>
          <w:sz w:val="20"/>
          <w:szCs w:val="20"/>
          <w:lang w:val="en-US"/>
        </w:rPr>
        <w:t xml:space="preserve">      </w:t>
      </w:r>
      <w:r w:rsidRPr="003A6861">
        <w:rPr>
          <w:i/>
          <w:sz w:val="20"/>
          <w:szCs w:val="20"/>
        </w:rPr>
        <w:t>The course focuses on key</w:t>
      </w:r>
      <w:r w:rsidRPr="003A6861">
        <w:rPr>
          <w:iCs/>
          <w:sz w:val="20"/>
          <w:szCs w:val="20"/>
        </w:rPr>
        <w:t xml:space="preserve"> issues related to the emergence and development of information security management systems, existing models and accepted international standards.</w:t>
      </w:r>
    </w:p>
    <w:p w14:paraId="21C5DD94" w14:textId="77777777" w:rsidR="003A6861" w:rsidRDefault="003A6861" w:rsidP="003A6861">
      <w:pPr>
        <w:jc w:val="both"/>
        <w:rPr>
          <w:i/>
          <w:sz w:val="20"/>
          <w:szCs w:val="20"/>
        </w:rPr>
      </w:pPr>
      <w:r w:rsidRPr="003A6861">
        <w:rPr>
          <w:iCs/>
          <w:sz w:val="20"/>
          <w:szCs w:val="20"/>
          <w:lang w:val="en-US"/>
        </w:rPr>
        <w:t xml:space="preserve">      </w:t>
      </w:r>
      <w:r w:rsidRPr="003A6861">
        <w:rPr>
          <w:iCs/>
          <w:sz w:val="20"/>
          <w:szCs w:val="20"/>
        </w:rPr>
        <w:t>The course</w:t>
      </w:r>
      <w:r w:rsidRPr="003A6861">
        <w:rPr>
          <w:i/>
          <w:sz w:val="20"/>
          <w:szCs w:val="20"/>
        </w:rPr>
        <w:t xml:space="preserve"> "Information Security Management Systems" </w:t>
      </w:r>
      <w:r w:rsidRPr="003A6861">
        <w:rPr>
          <w:iCs/>
          <w:sz w:val="20"/>
          <w:szCs w:val="20"/>
        </w:rPr>
        <w:t>is a complementary and extremely useful discipline that includes the entire cycle and knowledge related to information security management, development of such systems and certification of established systems</w:t>
      </w:r>
      <w:r w:rsidRPr="003A6861">
        <w:rPr>
          <w:i/>
          <w:sz w:val="20"/>
          <w:szCs w:val="20"/>
        </w:rPr>
        <w:t>.</w:t>
      </w:r>
    </w:p>
    <w:p w14:paraId="04DA7D97" w14:textId="77777777" w:rsidR="003A6861" w:rsidRDefault="003A6861" w:rsidP="003A6861">
      <w:pPr>
        <w:tabs>
          <w:tab w:val="left" w:pos="851"/>
        </w:tabs>
        <w:jc w:val="both"/>
        <w:rPr>
          <w:b/>
          <w:bCs/>
          <w:sz w:val="20"/>
          <w:szCs w:val="20"/>
        </w:rPr>
      </w:pPr>
      <w:r>
        <w:rPr>
          <w:b/>
          <w:bCs/>
          <w:sz w:val="20"/>
          <w:szCs w:val="20"/>
        </w:rPr>
        <w:t>13. Bibliography</w:t>
      </w:r>
    </w:p>
    <w:p w14:paraId="5AB80C8B" w14:textId="1F374BFE" w:rsidR="003A6861" w:rsidRPr="003A6861" w:rsidRDefault="00AE789C" w:rsidP="003A6861">
      <w:pPr>
        <w:pStyle w:val="Header"/>
        <w:tabs>
          <w:tab w:val="left" w:pos="720"/>
        </w:tabs>
        <w:autoSpaceDN w:val="0"/>
        <w:jc w:val="both"/>
        <w:rPr>
          <w:sz w:val="20"/>
          <w:szCs w:val="20"/>
        </w:rPr>
      </w:pPr>
      <w:r w:rsidRPr="000C4507">
        <w:rPr>
          <w:b/>
          <w:i/>
          <w:sz w:val="20"/>
          <w:szCs w:val="20"/>
          <w:lang w:val="ru-RU"/>
        </w:rPr>
        <w:t xml:space="preserve">    </w:t>
      </w:r>
      <w:r w:rsidR="003A6861">
        <w:rPr>
          <w:b/>
          <w:i/>
          <w:sz w:val="20"/>
          <w:szCs w:val="20"/>
          <w:lang w:val="ru-RU"/>
        </w:rPr>
        <w:t xml:space="preserve"> </w:t>
      </w:r>
      <w:r w:rsidR="003A6861">
        <w:rPr>
          <w:b/>
          <w:bCs/>
          <w:i/>
          <w:sz w:val="20"/>
          <w:szCs w:val="20"/>
        </w:rPr>
        <w:t>Basic literature:</w:t>
      </w:r>
    </w:p>
    <w:p w14:paraId="26A2C6B3" w14:textId="77777777" w:rsidR="00AE789C" w:rsidRPr="000C4507" w:rsidRDefault="00AE789C" w:rsidP="00AE789C">
      <w:pPr>
        <w:pStyle w:val="Header"/>
        <w:numPr>
          <w:ilvl w:val="0"/>
          <w:numId w:val="15"/>
        </w:numPr>
        <w:tabs>
          <w:tab w:val="left" w:pos="720"/>
        </w:tabs>
        <w:autoSpaceDN w:val="0"/>
        <w:jc w:val="both"/>
        <w:rPr>
          <w:sz w:val="20"/>
          <w:szCs w:val="20"/>
        </w:rPr>
      </w:pPr>
      <w:r w:rsidRPr="000C4507">
        <w:rPr>
          <w:b/>
          <w:sz w:val="20"/>
          <w:szCs w:val="20"/>
        </w:rPr>
        <w:t>Семерджиев, Ц., Митев, Н.</w:t>
      </w:r>
      <w:r w:rsidRPr="000C4507">
        <w:rPr>
          <w:sz w:val="20"/>
          <w:szCs w:val="20"/>
        </w:rPr>
        <w:t xml:space="preserve"> Информационна сигурност, Софттрейд, 2015.  </w:t>
      </w:r>
    </w:p>
    <w:p w14:paraId="4DAD7B52" w14:textId="77777777" w:rsidR="00AE789C" w:rsidRPr="000C4507" w:rsidRDefault="00AE789C" w:rsidP="00AE789C">
      <w:pPr>
        <w:pStyle w:val="Header"/>
        <w:numPr>
          <w:ilvl w:val="0"/>
          <w:numId w:val="15"/>
        </w:numPr>
        <w:tabs>
          <w:tab w:val="left" w:pos="720"/>
        </w:tabs>
        <w:autoSpaceDN w:val="0"/>
        <w:jc w:val="both"/>
        <w:rPr>
          <w:sz w:val="20"/>
          <w:szCs w:val="20"/>
        </w:rPr>
      </w:pPr>
      <w:r w:rsidRPr="000C4507">
        <w:rPr>
          <w:b/>
          <w:sz w:val="20"/>
          <w:szCs w:val="20"/>
        </w:rPr>
        <w:t>Туджаров, Х.</w:t>
      </w:r>
      <w:r w:rsidRPr="000C4507">
        <w:rPr>
          <w:sz w:val="20"/>
          <w:szCs w:val="20"/>
          <w:lang w:val="ru-RU"/>
        </w:rPr>
        <w:t>,  Архитектура на информационната сигурност, Асеневци, 2010</w:t>
      </w:r>
    </w:p>
    <w:p w14:paraId="1360DEC5" w14:textId="77777777" w:rsidR="00AE789C" w:rsidRPr="000C4507" w:rsidRDefault="00AE789C" w:rsidP="00AE789C">
      <w:pPr>
        <w:pStyle w:val="Header"/>
        <w:numPr>
          <w:ilvl w:val="0"/>
          <w:numId w:val="15"/>
        </w:numPr>
        <w:tabs>
          <w:tab w:val="left" w:pos="720"/>
        </w:tabs>
        <w:autoSpaceDN w:val="0"/>
        <w:jc w:val="both"/>
        <w:rPr>
          <w:sz w:val="20"/>
          <w:szCs w:val="20"/>
          <w:lang w:val="ru-RU"/>
        </w:rPr>
      </w:pPr>
      <w:r w:rsidRPr="000C4507">
        <w:rPr>
          <w:b/>
          <w:iCs/>
          <w:sz w:val="20"/>
          <w:szCs w:val="20"/>
        </w:rPr>
        <w:t>Баранова, Е.</w:t>
      </w:r>
      <w:r w:rsidRPr="000C4507">
        <w:rPr>
          <w:color w:val="000000"/>
          <w:sz w:val="20"/>
          <w:szCs w:val="20"/>
          <w:shd w:val="clear" w:color="auto" w:fill="D9D9FF"/>
        </w:rPr>
        <w:t xml:space="preserve"> </w:t>
      </w:r>
      <w:r w:rsidRPr="000C4507">
        <w:rPr>
          <w:sz w:val="20"/>
          <w:szCs w:val="20"/>
          <w:lang w:val="ru-RU"/>
        </w:rPr>
        <w:t>Информационная безопасность и защита информации: Учебное пособие, М.: Риор, 2018.</w:t>
      </w:r>
    </w:p>
    <w:p w14:paraId="064EE737" w14:textId="77777777" w:rsidR="00AE789C" w:rsidRPr="000C4507" w:rsidRDefault="00AE789C" w:rsidP="00AE789C">
      <w:pPr>
        <w:pStyle w:val="Header"/>
        <w:numPr>
          <w:ilvl w:val="0"/>
          <w:numId w:val="15"/>
        </w:numPr>
        <w:tabs>
          <w:tab w:val="left" w:pos="720"/>
        </w:tabs>
        <w:autoSpaceDN w:val="0"/>
        <w:jc w:val="both"/>
        <w:rPr>
          <w:iCs/>
          <w:sz w:val="20"/>
          <w:szCs w:val="20"/>
        </w:rPr>
      </w:pPr>
      <w:r w:rsidRPr="000C4507">
        <w:rPr>
          <w:b/>
          <w:iCs/>
          <w:sz w:val="20"/>
          <w:szCs w:val="20"/>
        </w:rPr>
        <w:t>Бондарев, В</w:t>
      </w:r>
      <w:r w:rsidRPr="000C4507">
        <w:rPr>
          <w:iCs/>
          <w:sz w:val="20"/>
          <w:szCs w:val="20"/>
        </w:rPr>
        <w:t>,  Введение в информационную безопасность автоматизированных систем. Учебное пособие., МГТУ им. Н. Э. Баумана, 2016.</w:t>
      </w:r>
    </w:p>
    <w:p w14:paraId="1C08CC93" w14:textId="77777777" w:rsidR="00AE789C" w:rsidRPr="000C4507" w:rsidRDefault="00AE789C" w:rsidP="00AE789C">
      <w:pPr>
        <w:pStyle w:val="Header"/>
        <w:numPr>
          <w:ilvl w:val="0"/>
          <w:numId w:val="15"/>
        </w:numPr>
        <w:tabs>
          <w:tab w:val="left" w:pos="720"/>
        </w:tabs>
        <w:autoSpaceDN w:val="0"/>
        <w:jc w:val="both"/>
        <w:rPr>
          <w:b/>
          <w:iCs/>
          <w:sz w:val="20"/>
          <w:szCs w:val="20"/>
        </w:rPr>
      </w:pPr>
      <w:r w:rsidRPr="000C4507">
        <w:rPr>
          <w:b/>
          <w:iCs/>
          <w:sz w:val="20"/>
          <w:szCs w:val="20"/>
        </w:rPr>
        <w:t xml:space="preserve">Jocelyn O. Padallan. Cyber Security, </w:t>
      </w:r>
      <w:proofErr w:type="spellStart"/>
      <w:r w:rsidRPr="000C4507">
        <w:rPr>
          <w:b/>
          <w:iCs/>
          <w:sz w:val="20"/>
          <w:szCs w:val="20"/>
          <w:lang w:val="en-GB"/>
        </w:rPr>
        <w:t>Arcler</w:t>
      </w:r>
      <w:proofErr w:type="spellEnd"/>
      <w:r w:rsidRPr="000C4507">
        <w:rPr>
          <w:b/>
          <w:iCs/>
          <w:sz w:val="20"/>
          <w:szCs w:val="20"/>
          <w:lang w:val="en-GB"/>
        </w:rPr>
        <w:t xml:space="preserve"> Press, 2019.</w:t>
      </w:r>
    </w:p>
    <w:p w14:paraId="189CE198" w14:textId="77777777" w:rsidR="00AE789C" w:rsidRPr="000C4507" w:rsidRDefault="00AE789C" w:rsidP="00AE789C">
      <w:pPr>
        <w:pStyle w:val="Header"/>
        <w:numPr>
          <w:ilvl w:val="0"/>
          <w:numId w:val="15"/>
        </w:numPr>
        <w:tabs>
          <w:tab w:val="left" w:pos="720"/>
        </w:tabs>
        <w:autoSpaceDN w:val="0"/>
        <w:jc w:val="both"/>
        <w:rPr>
          <w:sz w:val="20"/>
          <w:szCs w:val="20"/>
        </w:rPr>
      </w:pPr>
      <w:r w:rsidRPr="000C4507">
        <w:rPr>
          <w:b/>
          <w:iCs/>
          <w:sz w:val="20"/>
          <w:szCs w:val="20"/>
        </w:rPr>
        <w:t>Scott N. Schober,</w:t>
      </w:r>
      <w:r w:rsidRPr="000C4507">
        <w:rPr>
          <w:color w:val="111111"/>
          <w:sz w:val="20"/>
          <w:szCs w:val="20"/>
          <w:shd w:val="clear" w:color="auto" w:fill="FFFFFF"/>
          <w:lang w:val="en-GB"/>
        </w:rPr>
        <w:t xml:space="preserve"> </w:t>
      </w:r>
      <w:r w:rsidRPr="000C4507">
        <w:rPr>
          <w:iCs/>
          <w:sz w:val="20"/>
          <w:szCs w:val="20"/>
        </w:rPr>
        <w:t>Cybersecurity Is Everybody's Business</w:t>
      </w:r>
      <w:r w:rsidRPr="000C4507">
        <w:rPr>
          <w:iCs/>
          <w:sz w:val="20"/>
          <w:szCs w:val="20"/>
          <w:lang w:val="en-GB"/>
        </w:rPr>
        <w:t xml:space="preserve">, Publishing </w:t>
      </w:r>
      <w:proofErr w:type="spellStart"/>
      <w:r w:rsidRPr="000C4507">
        <w:rPr>
          <w:iCs/>
          <w:sz w:val="20"/>
          <w:szCs w:val="20"/>
          <w:lang w:val="en-GB"/>
        </w:rPr>
        <w:t>Metuchenq</w:t>
      </w:r>
      <w:proofErr w:type="spellEnd"/>
      <w:r w:rsidRPr="000C4507">
        <w:rPr>
          <w:iCs/>
          <w:sz w:val="20"/>
          <w:szCs w:val="20"/>
          <w:lang w:val="en-GB"/>
        </w:rPr>
        <w:t xml:space="preserve"> 2019.</w:t>
      </w:r>
    </w:p>
    <w:p w14:paraId="558754EA" w14:textId="77777777" w:rsidR="00AE789C" w:rsidRPr="000C4507" w:rsidRDefault="00AE789C" w:rsidP="00AE789C">
      <w:pPr>
        <w:pStyle w:val="Header"/>
        <w:numPr>
          <w:ilvl w:val="0"/>
          <w:numId w:val="15"/>
        </w:numPr>
        <w:tabs>
          <w:tab w:val="left" w:pos="720"/>
        </w:tabs>
        <w:autoSpaceDN w:val="0"/>
        <w:jc w:val="both"/>
        <w:rPr>
          <w:sz w:val="20"/>
          <w:szCs w:val="20"/>
        </w:rPr>
      </w:pPr>
      <w:r w:rsidRPr="000C4507">
        <w:rPr>
          <w:b/>
          <w:iCs/>
          <w:sz w:val="20"/>
          <w:szCs w:val="20"/>
        </w:rPr>
        <w:t>Michael E. Whitman, Herbert J. Mattord,</w:t>
      </w:r>
      <w:r w:rsidRPr="000C4507">
        <w:rPr>
          <w:sz w:val="20"/>
          <w:szCs w:val="20"/>
          <w:lang w:val="en-GB"/>
        </w:rPr>
        <w:t xml:space="preserve"> </w:t>
      </w:r>
      <w:r w:rsidRPr="000C4507">
        <w:rPr>
          <w:sz w:val="20"/>
          <w:szCs w:val="20"/>
        </w:rPr>
        <w:t>Principles Of Information Security</w:t>
      </w:r>
      <w:r w:rsidRPr="000C4507">
        <w:rPr>
          <w:sz w:val="20"/>
          <w:szCs w:val="20"/>
          <w:lang w:val="en-GB"/>
        </w:rPr>
        <w:t>, CENGAGE Learning, 2018.</w:t>
      </w:r>
    </w:p>
    <w:p w14:paraId="43D186E6" w14:textId="77777777" w:rsidR="00AE789C" w:rsidRPr="000C4507" w:rsidRDefault="00AE789C" w:rsidP="00AE789C">
      <w:pPr>
        <w:pStyle w:val="Header"/>
        <w:numPr>
          <w:ilvl w:val="0"/>
          <w:numId w:val="15"/>
        </w:numPr>
        <w:tabs>
          <w:tab w:val="left" w:pos="720"/>
        </w:tabs>
        <w:autoSpaceDN w:val="0"/>
        <w:jc w:val="both"/>
        <w:rPr>
          <w:sz w:val="20"/>
          <w:szCs w:val="20"/>
        </w:rPr>
      </w:pPr>
      <w:r w:rsidRPr="000C4507">
        <w:rPr>
          <w:b/>
          <w:bCs/>
          <w:sz w:val="20"/>
          <w:szCs w:val="20"/>
        </w:rPr>
        <w:t>БДС ISO/IEC 27001:2013/Cor. 2:2016</w:t>
      </w:r>
      <w:r w:rsidRPr="000C4507">
        <w:rPr>
          <w:b/>
          <w:bCs/>
          <w:sz w:val="20"/>
          <w:szCs w:val="20"/>
          <w:lang w:val="en-GB"/>
        </w:rPr>
        <w:t>.</w:t>
      </w:r>
    </w:p>
    <w:p w14:paraId="583102FD" w14:textId="77777777" w:rsidR="00AE789C" w:rsidRPr="000C4507" w:rsidRDefault="00AE789C" w:rsidP="00AE789C">
      <w:pPr>
        <w:pStyle w:val="Header"/>
        <w:numPr>
          <w:ilvl w:val="0"/>
          <w:numId w:val="15"/>
        </w:numPr>
        <w:tabs>
          <w:tab w:val="left" w:pos="720"/>
        </w:tabs>
        <w:autoSpaceDN w:val="0"/>
        <w:jc w:val="both"/>
        <w:rPr>
          <w:sz w:val="20"/>
          <w:szCs w:val="20"/>
        </w:rPr>
      </w:pPr>
      <w:proofErr w:type="spellStart"/>
      <w:r w:rsidRPr="000C4507">
        <w:rPr>
          <w:b/>
          <w:iCs/>
          <w:sz w:val="20"/>
          <w:szCs w:val="20"/>
          <w:lang w:val="en-GB"/>
        </w:rPr>
        <w:lastRenderedPageBreak/>
        <w:t>Записки</w:t>
      </w:r>
      <w:proofErr w:type="spellEnd"/>
      <w:r w:rsidRPr="000C4507">
        <w:rPr>
          <w:b/>
          <w:iCs/>
          <w:sz w:val="20"/>
          <w:szCs w:val="20"/>
          <w:lang w:val="en-GB"/>
        </w:rPr>
        <w:t xml:space="preserve"> </w:t>
      </w:r>
      <w:proofErr w:type="spellStart"/>
      <w:r w:rsidRPr="000C4507">
        <w:rPr>
          <w:b/>
          <w:iCs/>
          <w:sz w:val="20"/>
          <w:szCs w:val="20"/>
          <w:lang w:val="en-GB"/>
        </w:rPr>
        <w:t>от</w:t>
      </w:r>
      <w:proofErr w:type="spellEnd"/>
      <w:r w:rsidRPr="000C4507">
        <w:rPr>
          <w:b/>
          <w:iCs/>
          <w:sz w:val="20"/>
          <w:szCs w:val="20"/>
          <w:lang w:val="en-GB"/>
        </w:rPr>
        <w:t xml:space="preserve"> </w:t>
      </w:r>
      <w:proofErr w:type="spellStart"/>
      <w:r w:rsidRPr="000C4507">
        <w:rPr>
          <w:b/>
          <w:iCs/>
          <w:sz w:val="20"/>
          <w:szCs w:val="20"/>
          <w:lang w:val="en-GB"/>
        </w:rPr>
        <w:t>лекции</w:t>
      </w:r>
      <w:proofErr w:type="spellEnd"/>
      <w:r w:rsidRPr="000C4507">
        <w:rPr>
          <w:b/>
          <w:iCs/>
          <w:sz w:val="20"/>
          <w:szCs w:val="20"/>
          <w:lang w:val="en-GB"/>
        </w:rPr>
        <w:t>.</w:t>
      </w:r>
    </w:p>
    <w:p w14:paraId="249E21D7" w14:textId="3B86FF4A" w:rsidR="003A6861" w:rsidRPr="003A6861" w:rsidRDefault="003A6861" w:rsidP="003A6861">
      <w:pPr>
        <w:tabs>
          <w:tab w:val="left" w:pos="-900"/>
        </w:tabs>
        <w:jc w:val="both"/>
        <w:rPr>
          <w:b/>
          <w:bCs/>
          <w:i/>
          <w:sz w:val="20"/>
          <w:szCs w:val="20"/>
        </w:rPr>
      </w:pPr>
      <w:r>
        <w:rPr>
          <w:b/>
          <w:bCs/>
          <w:i/>
          <w:sz w:val="20"/>
          <w:szCs w:val="20"/>
          <w:lang w:val="en-US"/>
        </w:rPr>
        <w:t xml:space="preserve">      </w:t>
      </w:r>
      <w:r>
        <w:rPr>
          <w:b/>
          <w:bCs/>
          <w:i/>
          <w:sz w:val="20"/>
          <w:szCs w:val="20"/>
        </w:rPr>
        <w:t>Additional literature:</w:t>
      </w:r>
    </w:p>
    <w:p w14:paraId="73697EEC" w14:textId="77777777" w:rsidR="00AE789C" w:rsidRPr="000C4507" w:rsidRDefault="00AE789C" w:rsidP="00AE789C">
      <w:pPr>
        <w:pStyle w:val="Header"/>
        <w:numPr>
          <w:ilvl w:val="0"/>
          <w:numId w:val="16"/>
        </w:numPr>
        <w:tabs>
          <w:tab w:val="left" w:pos="720"/>
        </w:tabs>
        <w:autoSpaceDN w:val="0"/>
        <w:jc w:val="both"/>
        <w:rPr>
          <w:sz w:val="20"/>
          <w:szCs w:val="20"/>
        </w:rPr>
      </w:pPr>
      <w:r w:rsidRPr="000C4507">
        <w:rPr>
          <w:b/>
          <w:sz w:val="20"/>
          <w:szCs w:val="20"/>
        </w:rPr>
        <w:t xml:space="preserve">Баранова, Е. и др., </w:t>
      </w:r>
      <w:r w:rsidRPr="000C4507">
        <w:rPr>
          <w:sz w:val="20"/>
          <w:szCs w:val="20"/>
        </w:rPr>
        <w:t xml:space="preserve">Информационная безопасность и защита. Учебное пособие, </w:t>
      </w:r>
      <w:hyperlink r:id="rId8" w:history="1">
        <w:r w:rsidRPr="000C4507">
          <w:rPr>
            <w:rStyle w:val="Hyperlink"/>
            <w:sz w:val="20"/>
            <w:szCs w:val="20"/>
          </w:rPr>
          <w:t>РИОР</w:t>
        </w:r>
      </w:hyperlink>
      <w:r w:rsidRPr="000C4507">
        <w:rPr>
          <w:sz w:val="20"/>
          <w:szCs w:val="20"/>
        </w:rPr>
        <w:t>, Инфра-М, 2017.</w:t>
      </w:r>
    </w:p>
    <w:p w14:paraId="31372A62" w14:textId="77777777" w:rsidR="00AE789C" w:rsidRPr="000C4507" w:rsidRDefault="00AE789C" w:rsidP="00AE789C">
      <w:pPr>
        <w:pStyle w:val="Header"/>
        <w:numPr>
          <w:ilvl w:val="0"/>
          <w:numId w:val="16"/>
        </w:numPr>
        <w:tabs>
          <w:tab w:val="left" w:pos="720"/>
        </w:tabs>
        <w:autoSpaceDN w:val="0"/>
        <w:jc w:val="both"/>
        <w:rPr>
          <w:sz w:val="20"/>
          <w:szCs w:val="20"/>
        </w:rPr>
      </w:pPr>
      <w:r w:rsidRPr="000C4507">
        <w:rPr>
          <w:b/>
          <w:sz w:val="20"/>
          <w:szCs w:val="20"/>
        </w:rPr>
        <w:t>Mamoun Alazab</w:t>
      </w:r>
      <w:r w:rsidRPr="000C4507">
        <w:rPr>
          <w:b/>
          <w:sz w:val="20"/>
          <w:szCs w:val="20"/>
          <w:lang w:val="en-GB"/>
        </w:rPr>
        <w:t>,</w:t>
      </w:r>
      <w:r w:rsidRPr="000C4507">
        <w:rPr>
          <w:sz w:val="20"/>
          <w:szCs w:val="20"/>
          <w:lang w:val="en-GB"/>
        </w:rPr>
        <w:t xml:space="preserve"> </w:t>
      </w:r>
      <w:r w:rsidRPr="000C4507">
        <w:rPr>
          <w:sz w:val="20"/>
          <w:szCs w:val="20"/>
        </w:rPr>
        <w:t>Deep Learning Applications for Cyber Security</w:t>
      </w:r>
      <w:r w:rsidRPr="000C4507">
        <w:rPr>
          <w:sz w:val="20"/>
          <w:szCs w:val="20"/>
          <w:lang w:val="en-GB"/>
        </w:rPr>
        <w:t>, Springer, 2019</w:t>
      </w:r>
      <w:r w:rsidRPr="000C4507">
        <w:rPr>
          <w:sz w:val="20"/>
          <w:szCs w:val="20"/>
        </w:rPr>
        <w:t>.</w:t>
      </w:r>
    </w:p>
    <w:p w14:paraId="2C61B4D0" w14:textId="77777777" w:rsidR="00AE789C" w:rsidRPr="000C4507" w:rsidRDefault="00AE789C" w:rsidP="00AE789C">
      <w:pPr>
        <w:pStyle w:val="Header"/>
        <w:numPr>
          <w:ilvl w:val="0"/>
          <w:numId w:val="16"/>
        </w:numPr>
        <w:tabs>
          <w:tab w:val="left" w:pos="720"/>
        </w:tabs>
        <w:autoSpaceDN w:val="0"/>
        <w:jc w:val="both"/>
        <w:rPr>
          <w:sz w:val="20"/>
          <w:szCs w:val="20"/>
        </w:rPr>
      </w:pPr>
      <w:r w:rsidRPr="000C4507">
        <w:rPr>
          <w:b/>
          <w:sz w:val="20"/>
          <w:szCs w:val="20"/>
        </w:rPr>
        <w:t>Brian Walker.</w:t>
      </w:r>
      <w:r w:rsidRPr="000C4507">
        <w:rPr>
          <w:color w:val="FF0000"/>
          <w:sz w:val="20"/>
          <w:szCs w:val="20"/>
          <w:lang w:val="en-US"/>
        </w:rPr>
        <w:t xml:space="preserve"> </w:t>
      </w:r>
      <w:r w:rsidRPr="000C4507">
        <w:rPr>
          <w:sz w:val="20"/>
          <w:szCs w:val="20"/>
        </w:rPr>
        <w:t>Cyber Security. Comprehensive Beginners Guide to Learn the Basics and Effective Methods of Cyber Security</w:t>
      </w:r>
      <w:r w:rsidRPr="000C4507">
        <w:rPr>
          <w:sz w:val="20"/>
          <w:szCs w:val="20"/>
          <w:lang w:val="en-GB"/>
        </w:rPr>
        <w:t>, 2019</w:t>
      </w:r>
      <w:r w:rsidRPr="000C4507">
        <w:rPr>
          <w:sz w:val="20"/>
          <w:szCs w:val="20"/>
        </w:rPr>
        <w:t>.</w:t>
      </w:r>
    </w:p>
    <w:p w14:paraId="3B6266C8" w14:textId="77777777" w:rsidR="00AE789C" w:rsidRPr="000C4507" w:rsidRDefault="00937223" w:rsidP="00215E18">
      <w:pPr>
        <w:pStyle w:val="ListParagraph"/>
        <w:numPr>
          <w:ilvl w:val="0"/>
          <w:numId w:val="16"/>
        </w:numPr>
        <w:tabs>
          <w:tab w:val="left" w:pos="720"/>
        </w:tabs>
        <w:autoSpaceDN w:val="0"/>
        <w:jc w:val="both"/>
        <w:rPr>
          <w:sz w:val="20"/>
          <w:szCs w:val="20"/>
        </w:rPr>
      </w:pPr>
      <w:hyperlink r:id="rId9" w:history="1">
        <w:r w:rsidR="00AE789C" w:rsidRPr="000C4507">
          <w:rPr>
            <w:rStyle w:val="Hyperlink"/>
            <w:sz w:val="20"/>
            <w:szCs w:val="20"/>
          </w:rPr>
          <w:t>https://www.enisa.europa.eu/</w:t>
        </w:r>
      </w:hyperlink>
    </w:p>
    <w:p w14:paraId="7147FF47" w14:textId="77777777" w:rsidR="003A6861" w:rsidRDefault="003A6861" w:rsidP="003A6861">
      <w:pPr>
        <w:tabs>
          <w:tab w:val="left" w:pos="0"/>
        </w:tabs>
        <w:spacing w:line="276" w:lineRule="auto"/>
        <w:jc w:val="both"/>
        <w:rPr>
          <w:b/>
          <w:sz w:val="20"/>
          <w:szCs w:val="20"/>
        </w:rPr>
      </w:pPr>
      <w:r>
        <w:rPr>
          <w:rStyle w:val="shorttext"/>
          <w:b/>
          <w:sz w:val="20"/>
          <w:szCs w:val="20"/>
          <w:lang w:val="en-GB"/>
        </w:rPr>
        <w:t xml:space="preserve">14. </w:t>
      </w:r>
      <w:r>
        <w:rPr>
          <w:rStyle w:val="shorttext"/>
          <w:b/>
          <w:sz w:val="20"/>
          <w:szCs w:val="20"/>
        </w:rPr>
        <w:t>Assessment methods and criteria</w:t>
      </w:r>
      <w:r>
        <w:rPr>
          <w:rStyle w:val="shorttext"/>
          <w:b/>
          <w:sz w:val="20"/>
          <w:szCs w:val="20"/>
          <w:lang w:val="en-GB"/>
        </w:rPr>
        <w:t>:</w:t>
      </w:r>
    </w:p>
    <w:p w14:paraId="5C46DBB9" w14:textId="34B637CD" w:rsidR="003A6861" w:rsidRPr="003A6861" w:rsidRDefault="003A6861" w:rsidP="003A6861">
      <w:pPr>
        <w:tabs>
          <w:tab w:val="left" w:pos="0"/>
        </w:tabs>
        <w:jc w:val="both"/>
        <w:rPr>
          <w:sz w:val="20"/>
          <w:szCs w:val="20"/>
        </w:rPr>
      </w:pPr>
      <w:r>
        <w:rPr>
          <w:sz w:val="20"/>
          <w:szCs w:val="20"/>
          <w:lang w:val="en-US"/>
        </w:rPr>
        <w:t xml:space="preserve">      </w:t>
      </w:r>
      <w:r w:rsidRPr="003A6861">
        <w:rPr>
          <w:sz w:val="20"/>
          <w:szCs w:val="20"/>
        </w:rPr>
        <w:t>The course ends with an ongoing assessment</w:t>
      </w:r>
    </w:p>
    <w:p w14:paraId="25682C63" w14:textId="77777777" w:rsidR="003A6861" w:rsidRPr="003A6861" w:rsidRDefault="003A6861" w:rsidP="003A6861">
      <w:pPr>
        <w:tabs>
          <w:tab w:val="left" w:pos="0"/>
        </w:tabs>
        <w:jc w:val="both"/>
        <w:rPr>
          <w:i/>
          <w:iCs/>
          <w:sz w:val="20"/>
          <w:szCs w:val="20"/>
        </w:rPr>
      </w:pPr>
      <w:r w:rsidRPr="003A6861">
        <w:rPr>
          <w:i/>
          <w:iCs/>
          <w:sz w:val="20"/>
          <w:szCs w:val="20"/>
        </w:rPr>
        <w:t xml:space="preserve">      1. Requirements for forming the assessment according to the six-point system</w:t>
      </w:r>
    </w:p>
    <w:p w14:paraId="287BA630" w14:textId="77777777" w:rsidR="003A6861" w:rsidRPr="003A6861" w:rsidRDefault="003A6861" w:rsidP="003A6861">
      <w:pPr>
        <w:tabs>
          <w:tab w:val="left" w:pos="0"/>
        </w:tabs>
        <w:jc w:val="both"/>
        <w:rPr>
          <w:sz w:val="20"/>
          <w:szCs w:val="20"/>
        </w:rPr>
      </w:pPr>
      <w:r w:rsidRPr="003A6861">
        <w:rPr>
          <w:sz w:val="20"/>
          <w:szCs w:val="20"/>
        </w:rPr>
        <w:t xml:space="preserve">      Students are given tasks for independent work on quality management systems. The results of the exercises are formed according to a point system. Current control is performed in the form of tests, case studies and practical tasks. The conduct of the classes is controlled by checking the results of the students, according to previously announced criteria. The activity of each student, his personal and collective contribution to the assignments is taken into account. Students receive certification after successful participation in practical classes during the semester, and the minimum requirements for attendance and work is at least 60% of the time for which tests, case studies and practical tasks set by the lecturer are made. The course ends with an ongoing assessment. The individual and team work of the student during the semester is reported - current control during lectures and practical classes.</w:t>
      </w:r>
    </w:p>
    <w:p w14:paraId="2AA33935" w14:textId="503A04CB" w:rsidR="003A6861" w:rsidRPr="003A6861" w:rsidRDefault="003A6861" w:rsidP="003A6861">
      <w:pPr>
        <w:tabs>
          <w:tab w:val="left" w:pos="0"/>
        </w:tabs>
        <w:jc w:val="both"/>
        <w:rPr>
          <w:i/>
          <w:iCs/>
          <w:sz w:val="20"/>
          <w:szCs w:val="20"/>
        </w:rPr>
      </w:pPr>
      <w:r>
        <w:rPr>
          <w:i/>
          <w:iCs/>
          <w:sz w:val="20"/>
          <w:szCs w:val="20"/>
          <w:lang w:val="en-US"/>
        </w:rPr>
        <w:t xml:space="preserve">      </w:t>
      </w:r>
      <w:r w:rsidRPr="003A6861">
        <w:rPr>
          <w:i/>
          <w:iCs/>
          <w:sz w:val="20"/>
          <w:szCs w:val="20"/>
        </w:rPr>
        <w:t>2. Formation of the final assessment</w:t>
      </w:r>
    </w:p>
    <w:p w14:paraId="42796BCD" w14:textId="167624C0" w:rsidR="003A6861" w:rsidRDefault="003A6861" w:rsidP="003A6861">
      <w:pPr>
        <w:tabs>
          <w:tab w:val="left" w:pos="0"/>
        </w:tabs>
        <w:jc w:val="both"/>
        <w:rPr>
          <w:sz w:val="20"/>
          <w:szCs w:val="20"/>
        </w:rPr>
      </w:pPr>
      <w:r w:rsidRPr="003A6861">
        <w:rPr>
          <w:sz w:val="20"/>
          <w:szCs w:val="20"/>
        </w:rPr>
        <w:t xml:space="preserve">      The grade for the course is formed by a point system, the maximum number of points that students can receive is 100 (see Table 1). They are formed by one practical assignment, developed in a team of several students, assigned by the lecturer of the course (according to topics from the syllabus) and two assignments in the practical classes - presentation of course work (at the student's choice from given areas, ie. topics on the syllabus) and practice for knowledge acquisition. With the assessment, which is formed by the obtained sum of points (from lectures and exercises), ie. with current control, the student is formed according to pre-announced criteria. The formation of the current assessment in the training course is in accordance with the obtained points and their arrangement according to the six-point system, given in Table 1.</w:t>
      </w:r>
      <w:r w:rsidR="00AE789C" w:rsidRPr="000C4507">
        <w:rPr>
          <w:sz w:val="20"/>
          <w:szCs w:val="20"/>
        </w:rPr>
        <w:tab/>
      </w:r>
    </w:p>
    <w:p w14:paraId="69868C91" w14:textId="44F11A8F" w:rsidR="003A6861" w:rsidRDefault="00AE789C" w:rsidP="003A6861">
      <w:pPr>
        <w:tabs>
          <w:tab w:val="left" w:pos="0"/>
        </w:tabs>
        <w:jc w:val="both"/>
        <w:rPr>
          <w:sz w:val="20"/>
          <w:szCs w:val="20"/>
        </w:rPr>
      </w:pPr>
      <w:r w:rsidRPr="000C4507">
        <w:rPr>
          <w:sz w:val="20"/>
          <w:szCs w:val="20"/>
        </w:rPr>
        <w:tab/>
      </w:r>
    </w:p>
    <w:p w14:paraId="69CB7682" w14:textId="3C413B0A" w:rsidR="003A6861" w:rsidRDefault="003A6861" w:rsidP="003A6861">
      <w:pPr>
        <w:tabs>
          <w:tab w:val="left" w:pos="0"/>
        </w:tabs>
        <w:rPr>
          <w:sz w:val="20"/>
          <w:szCs w:val="20"/>
          <w:lang w:val="en-US"/>
        </w:rPr>
      </w:pPr>
      <w:r>
        <w:rPr>
          <w:sz w:val="20"/>
          <w:szCs w:val="20"/>
        </w:rPr>
        <w:tab/>
      </w:r>
      <w:r>
        <w:rPr>
          <w:sz w:val="20"/>
          <w:szCs w:val="20"/>
        </w:rPr>
        <w:tab/>
      </w:r>
      <w:r>
        <w:rPr>
          <w:sz w:val="20"/>
          <w:szCs w:val="20"/>
        </w:rPr>
        <w:tab/>
      </w:r>
      <w:r>
        <w:rPr>
          <w:sz w:val="20"/>
          <w:szCs w:val="20"/>
        </w:rPr>
        <w:tab/>
        <w:t xml:space="preserve"> </w:t>
      </w:r>
      <w:r>
        <w:rPr>
          <w:sz w:val="20"/>
          <w:szCs w:val="20"/>
          <w:lang w:val="en-US"/>
        </w:rPr>
        <w:t xml:space="preserve">                                                             </w:t>
      </w:r>
      <w:r>
        <w:rPr>
          <w:sz w:val="20"/>
          <w:szCs w:val="20"/>
        </w:rPr>
        <w:t xml:space="preserve">   </w:t>
      </w:r>
      <w:r>
        <w:rPr>
          <w:sz w:val="20"/>
          <w:szCs w:val="20"/>
          <w:lang w:val="en-US"/>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01"/>
        <w:gridCol w:w="4049"/>
      </w:tblGrid>
      <w:tr w:rsidR="003A6861" w14:paraId="12F7C23C"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3D8E5648" w14:textId="77777777" w:rsidR="003A6861" w:rsidRDefault="003A6861" w:rsidP="003A6861">
            <w:pPr>
              <w:ind w:firstLine="284"/>
              <w:jc w:val="center"/>
              <w:rPr>
                <w:sz w:val="20"/>
                <w:szCs w:val="20"/>
              </w:rPr>
            </w:pPr>
            <w:r>
              <w:rPr>
                <w:b/>
                <w:color w:val="000000"/>
                <w:sz w:val="20"/>
                <w:szCs w:val="20"/>
              </w:rPr>
              <w:t>Number of points</w:t>
            </w:r>
          </w:p>
        </w:tc>
        <w:tc>
          <w:tcPr>
            <w:tcW w:w="4049" w:type="dxa"/>
            <w:tcBorders>
              <w:top w:val="single" w:sz="4" w:space="0" w:color="auto"/>
              <w:left w:val="single" w:sz="4" w:space="0" w:color="auto"/>
              <w:bottom w:val="single" w:sz="4" w:space="0" w:color="auto"/>
              <w:right w:val="single" w:sz="4" w:space="0" w:color="auto"/>
            </w:tcBorders>
            <w:hideMark/>
          </w:tcPr>
          <w:p w14:paraId="1890E811" w14:textId="77777777" w:rsidR="003A6861" w:rsidRDefault="003A6861" w:rsidP="003A6861">
            <w:pPr>
              <w:ind w:firstLine="284"/>
              <w:jc w:val="center"/>
              <w:rPr>
                <w:b/>
                <w:sz w:val="20"/>
                <w:szCs w:val="20"/>
              </w:rPr>
            </w:pPr>
            <w:r>
              <w:rPr>
                <w:b/>
                <w:sz w:val="20"/>
                <w:szCs w:val="20"/>
              </w:rPr>
              <w:t>Assessment According to the 6-point</w:t>
            </w:r>
          </w:p>
          <w:p w14:paraId="0A239AD6" w14:textId="77777777" w:rsidR="003A6861" w:rsidRDefault="003A6861" w:rsidP="003A6861">
            <w:pPr>
              <w:ind w:firstLine="284"/>
              <w:jc w:val="center"/>
              <w:rPr>
                <w:color w:val="000000"/>
                <w:sz w:val="20"/>
                <w:szCs w:val="20"/>
              </w:rPr>
            </w:pPr>
            <w:r>
              <w:rPr>
                <w:b/>
                <w:sz w:val="20"/>
                <w:szCs w:val="20"/>
              </w:rPr>
              <w:t>Scale System</w:t>
            </w:r>
          </w:p>
        </w:tc>
      </w:tr>
      <w:tr w:rsidR="003A6861" w14:paraId="44219D80"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45E33E01" w14:textId="77777777" w:rsidR="003A6861" w:rsidRDefault="003A6861">
            <w:pPr>
              <w:ind w:firstLine="284"/>
              <w:jc w:val="both"/>
              <w:rPr>
                <w:color w:val="000000"/>
                <w:sz w:val="20"/>
                <w:szCs w:val="20"/>
              </w:rPr>
            </w:pPr>
            <w:r>
              <w:rPr>
                <w:color w:val="000000"/>
                <w:sz w:val="20"/>
                <w:szCs w:val="20"/>
              </w:rPr>
              <w:t>0 – 20</w:t>
            </w:r>
          </w:p>
        </w:tc>
        <w:tc>
          <w:tcPr>
            <w:tcW w:w="4049" w:type="dxa"/>
            <w:tcBorders>
              <w:top w:val="single" w:sz="4" w:space="0" w:color="auto"/>
              <w:left w:val="single" w:sz="4" w:space="0" w:color="auto"/>
              <w:bottom w:val="single" w:sz="4" w:space="0" w:color="auto"/>
              <w:right w:val="single" w:sz="4" w:space="0" w:color="auto"/>
            </w:tcBorders>
            <w:hideMark/>
          </w:tcPr>
          <w:p w14:paraId="39CE8DC5" w14:textId="77777777" w:rsidR="003A6861" w:rsidRDefault="003A6861">
            <w:pPr>
              <w:ind w:firstLine="284"/>
              <w:jc w:val="both"/>
              <w:rPr>
                <w:color w:val="000000"/>
                <w:sz w:val="20"/>
                <w:szCs w:val="20"/>
              </w:rPr>
            </w:pPr>
            <w:r>
              <w:rPr>
                <w:bCs/>
                <w:sz w:val="20"/>
                <w:szCs w:val="20"/>
              </w:rPr>
              <w:t xml:space="preserve">Fail </w:t>
            </w:r>
            <w:r>
              <w:rPr>
                <w:sz w:val="20"/>
                <w:szCs w:val="20"/>
              </w:rPr>
              <w:t>2</w:t>
            </w:r>
            <w:r>
              <w:rPr>
                <w:color w:val="000000"/>
                <w:sz w:val="20"/>
                <w:szCs w:val="20"/>
              </w:rPr>
              <w:t xml:space="preserve"> (F)</w:t>
            </w:r>
          </w:p>
        </w:tc>
      </w:tr>
      <w:tr w:rsidR="003A6861" w14:paraId="47E3C36B"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58A416A8" w14:textId="77777777" w:rsidR="003A6861" w:rsidRDefault="003A6861">
            <w:pPr>
              <w:ind w:firstLine="284"/>
              <w:jc w:val="both"/>
              <w:rPr>
                <w:color w:val="000000"/>
                <w:sz w:val="20"/>
                <w:szCs w:val="20"/>
              </w:rPr>
            </w:pPr>
            <w:r>
              <w:rPr>
                <w:color w:val="000000"/>
                <w:sz w:val="20"/>
                <w:szCs w:val="20"/>
              </w:rPr>
              <w:t>20 – 39</w:t>
            </w:r>
          </w:p>
        </w:tc>
        <w:tc>
          <w:tcPr>
            <w:tcW w:w="4049" w:type="dxa"/>
            <w:tcBorders>
              <w:top w:val="single" w:sz="4" w:space="0" w:color="auto"/>
              <w:left w:val="single" w:sz="4" w:space="0" w:color="auto"/>
              <w:bottom w:val="single" w:sz="4" w:space="0" w:color="auto"/>
              <w:right w:val="single" w:sz="4" w:space="0" w:color="auto"/>
            </w:tcBorders>
            <w:hideMark/>
          </w:tcPr>
          <w:p w14:paraId="2A061F19" w14:textId="77777777" w:rsidR="003A6861" w:rsidRDefault="003A6861">
            <w:pPr>
              <w:ind w:firstLine="284"/>
              <w:jc w:val="both"/>
              <w:rPr>
                <w:color w:val="000000"/>
                <w:sz w:val="20"/>
                <w:szCs w:val="20"/>
              </w:rPr>
            </w:pPr>
            <w:r>
              <w:rPr>
                <w:bCs/>
                <w:sz w:val="20"/>
                <w:szCs w:val="20"/>
              </w:rPr>
              <w:t xml:space="preserve">Fail </w:t>
            </w:r>
            <w:r>
              <w:rPr>
                <w:sz w:val="20"/>
                <w:szCs w:val="20"/>
              </w:rPr>
              <w:t>2</w:t>
            </w:r>
            <w:r>
              <w:rPr>
                <w:color w:val="000000"/>
                <w:sz w:val="20"/>
                <w:szCs w:val="20"/>
              </w:rPr>
              <w:t xml:space="preserve"> (FX)</w:t>
            </w:r>
          </w:p>
        </w:tc>
      </w:tr>
      <w:tr w:rsidR="003A6861" w14:paraId="5E7A74E7"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07CCC8B3" w14:textId="77777777" w:rsidR="003A6861" w:rsidRDefault="003A6861">
            <w:pPr>
              <w:ind w:firstLine="284"/>
              <w:jc w:val="both"/>
              <w:rPr>
                <w:color w:val="000000"/>
                <w:sz w:val="20"/>
                <w:szCs w:val="20"/>
              </w:rPr>
            </w:pPr>
            <w:r>
              <w:rPr>
                <w:color w:val="000000"/>
                <w:sz w:val="20"/>
                <w:szCs w:val="20"/>
              </w:rPr>
              <w:t>40 – 49</w:t>
            </w:r>
          </w:p>
        </w:tc>
        <w:tc>
          <w:tcPr>
            <w:tcW w:w="4049" w:type="dxa"/>
            <w:tcBorders>
              <w:top w:val="single" w:sz="4" w:space="0" w:color="auto"/>
              <w:left w:val="single" w:sz="4" w:space="0" w:color="auto"/>
              <w:bottom w:val="single" w:sz="4" w:space="0" w:color="auto"/>
              <w:right w:val="single" w:sz="4" w:space="0" w:color="auto"/>
            </w:tcBorders>
            <w:hideMark/>
          </w:tcPr>
          <w:p w14:paraId="563C32EC" w14:textId="77777777" w:rsidR="003A6861" w:rsidRDefault="003A6861">
            <w:pPr>
              <w:ind w:firstLine="284"/>
              <w:jc w:val="both"/>
              <w:rPr>
                <w:sz w:val="20"/>
                <w:szCs w:val="20"/>
              </w:rPr>
            </w:pPr>
            <w:r>
              <w:rPr>
                <w:color w:val="000000"/>
                <w:sz w:val="20"/>
                <w:szCs w:val="20"/>
              </w:rPr>
              <w:t>Satisfactory</w:t>
            </w:r>
            <w:r>
              <w:rPr>
                <w:sz w:val="20"/>
                <w:szCs w:val="20"/>
              </w:rPr>
              <w:t xml:space="preserve"> 3,00 (E)</w:t>
            </w:r>
          </w:p>
        </w:tc>
      </w:tr>
      <w:tr w:rsidR="003A6861" w14:paraId="6DDDCFC8"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1AE3B4B6" w14:textId="77777777" w:rsidR="003A6861" w:rsidRDefault="003A6861">
            <w:pPr>
              <w:ind w:firstLine="284"/>
              <w:jc w:val="both"/>
              <w:rPr>
                <w:color w:val="000000"/>
                <w:sz w:val="20"/>
                <w:szCs w:val="20"/>
              </w:rPr>
            </w:pPr>
            <w:r>
              <w:rPr>
                <w:color w:val="000000"/>
                <w:sz w:val="20"/>
                <w:szCs w:val="20"/>
              </w:rPr>
              <w:t>50 – 59</w:t>
            </w:r>
          </w:p>
        </w:tc>
        <w:tc>
          <w:tcPr>
            <w:tcW w:w="4049" w:type="dxa"/>
            <w:tcBorders>
              <w:top w:val="single" w:sz="4" w:space="0" w:color="auto"/>
              <w:left w:val="single" w:sz="4" w:space="0" w:color="auto"/>
              <w:bottom w:val="single" w:sz="4" w:space="0" w:color="auto"/>
              <w:right w:val="single" w:sz="4" w:space="0" w:color="auto"/>
            </w:tcBorders>
            <w:hideMark/>
          </w:tcPr>
          <w:p w14:paraId="2C986816" w14:textId="77777777" w:rsidR="003A6861" w:rsidRDefault="003A6861">
            <w:pPr>
              <w:ind w:firstLine="284"/>
              <w:jc w:val="both"/>
              <w:rPr>
                <w:sz w:val="20"/>
                <w:szCs w:val="20"/>
              </w:rPr>
            </w:pPr>
            <w:r>
              <w:rPr>
                <w:color w:val="000000"/>
                <w:sz w:val="20"/>
                <w:szCs w:val="20"/>
              </w:rPr>
              <w:t>Satisfactory</w:t>
            </w:r>
            <w:r>
              <w:rPr>
                <w:sz w:val="20"/>
                <w:szCs w:val="20"/>
              </w:rPr>
              <w:t xml:space="preserve"> 3,00 (D)</w:t>
            </w:r>
          </w:p>
        </w:tc>
      </w:tr>
      <w:tr w:rsidR="003A6861" w14:paraId="35598766"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717929E8" w14:textId="77777777" w:rsidR="003A6861" w:rsidRDefault="003A6861">
            <w:pPr>
              <w:ind w:firstLine="284"/>
              <w:jc w:val="both"/>
              <w:rPr>
                <w:color w:val="000000"/>
                <w:sz w:val="20"/>
                <w:szCs w:val="20"/>
              </w:rPr>
            </w:pPr>
            <w:r>
              <w:rPr>
                <w:color w:val="000000"/>
                <w:sz w:val="20"/>
                <w:szCs w:val="20"/>
              </w:rPr>
              <w:t>60 – 69</w:t>
            </w:r>
          </w:p>
        </w:tc>
        <w:tc>
          <w:tcPr>
            <w:tcW w:w="4049" w:type="dxa"/>
            <w:tcBorders>
              <w:top w:val="single" w:sz="4" w:space="0" w:color="auto"/>
              <w:left w:val="single" w:sz="4" w:space="0" w:color="auto"/>
              <w:bottom w:val="single" w:sz="4" w:space="0" w:color="auto"/>
              <w:right w:val="single" w:sz="4" w:space="0" w:color="auto"/>
            </w:tcBorders>
            <w:hideMark/>
          </w:tcPr>
          <w:p w14:paraId="5049AC08" w14:textId="77777777" w:rsidR="003A6861" w:rsidRDefault="003A6861">
            <w:pPr>
              <w:ind w:firstLine="284"/>
              <w:jc w:val="both"/>
              <w:rPr>
                <w:color w:val="000000"/>
                <w:sz w:val="20"/>
                <w:szCs w:val="20"/>
              </w:rPr>
            </w:pPr>
            <w:r>
              <w:rPr>
                <w:color w:val="000000"/>
                <w:sz w:val="20"/>
                <w:szCs w:val="20"/>
              </w:rPr>
              <w:t>Good 4,00 (C)</w:t>
            </w:r>
          </w:p>
        </w:tc>
      </w:tr>
      <w:tr w:rsidR="003A6861" w14:paraId="41D17BAE" w14:textId="77777777" w:rsidTr="003A6861">
        <w:trPr>
          <w:jc w:val="center"/>
        </w:trPr>
        <w:tc>
          <w:tcPr>
            <w:tcW w:w="1701" w:type="dxa"/>
            <w:tcBorders>
              <w:top w:val="single" w:sz="4" w:space="0" w:color="auto"/>
              <w:left w:val="single" w:sz="4" w:space="0" w:color="auto"/>
              <w:bottom w:val="single" w:sz="4" w:space="0" w:color="auto"/>
              <w:right w:val="single" w:sz="4" w:space="0" w:color="auto"/>
            </w:tcBorders>
            <w:hideMark/>
          </w:tcPr>
          <w:p w14:paraId="46AC1B63" w14:textId="77777777" w:rsidR="003A6861" w:rsidRDefault="003A6861">
            <w:pPr>
              <w:ind w:firstLine="284"/>
              <w:jc w:val="both"/>
              <w:rPr>
                <w:color w:val="000000"/>
                <w:sz w:val="20"/>
                <w:szCs w:val="20"/>
              </w:rPr>
            </w:pPr>
            <w:r>
              <w:rPr>
                <w:color w:val="000000"/>
                <w:sz w:val="20"/>
                <w:szCs w:val="20"/>
              </w:rPr>
              <w:t>70 – 84</w:t>
            </w:r>
          </w:p>
        </w:tc>
        <w:tc>
          <w:tcPr>
            <w:tcW w:w="4049" w:type="dxa"/>
            <w:tcBorders>
              <w:top w:val="single" w:sz="4" w:space="0" w:color="auto"/>
              <w:left w:val="single" w:sz="4" w:space="0" w:color="auto"/>
              <w:bottom w:val="single" w:sz="4" w:space="0" w:color="auto"/>
              <w:right w:val="single" w:sz="4" w:space="0" w:color="auto"/>
            </w:tcBorders>
            <w:hideMark/>
          </w:tcPr>
          <w:p w14:paraId="53A37BCE" w14:textId="77777777" w:rsidR="003A6861" w:rsidRDefault="003A6861">
            <w:pPr>
              <w:ind w:firstLine="284"/>
              <w:jc w:val="both"/>
              <w:rPr>
                <w:color w:val="000000"/>
                <w:sz w:val="20"/>
                <w:szCs w:val="20"/>
              </w:rPr>
            </w:pPr>
            <w:r>
              <w:rPr>
                <w:color w:val="000000"/>
                <w:sz w:val="20"/>
                <w:szCs w:val="20"/>
              </w:rPr>
              <w:t>Very good 5,00 (B)</w:t>
            </w:r>
          </w:p>
        </w:tc>
      </w:tr>
      <w:tr w:rsidR="003A6861" w14:paraId="3872101E" w14:textId="77777777" w:rsidTr="003A6861">
        <w:trPr>
          <w:trHeight w:val="348"/>
          <w:jc w:val="center"/>
        </w:trPr>
        <w:tc>
          <w:tcPr>
            <w:tcW w:w="1701" w:type="dxa"/>
            <w:tcBorders>
              <w:top w:val="single" w:sz="4" w:space="0" w:color="auto"/>
              <w:left w:val="single" w:sz="4" w:space="0" w:color="auto"/>
              <w:bottom w:val="single" w:sz="4" w:space="0" w:color="auto"/>
              <w:right w:val="single" w:sz="4" w:space="0" w:color="auto"/>
            </w:tcBorders>
            <w:hideMark/>
          </w:tcPr>
          <w:p w14:paraId="1C82A6FE" w14:textId="77777777" w:rsidR="003A6861" w:rsidRDefault="003A6861">
            <w:pPr>
              <w:ind w:firstLine="284"/>
              <w:jc w:val="both"/>
              <w:rPr>
                <w:color w:val="000000"/>
                <w:sz w:val="20"/>
                <w:szCs w:val="20"/>
              </w:rPr>
            </w:pPr>
            <w:r>
              <w:rPr>
                <w:color w:val="000000"/>
                <w:sz w:val="20"/>
                <w:szCs w:val="20"/>
              </w:rPr>
              <w:t>85 – 100</w:t>
            </w:r>
          </w:p>
        </w:tc>
        <w:tc>
          <w:tcPr>
            <w:tcW w:w="4049" w:type="dxa"/>
            <w:tcBorders>
              <w:top w:val="single" w:sz="4" w:space="0" w:color="auto"/>
              <w:left w:val="single" w:sz="4" w:space="0" w:color="auto"/>
              <w:bottom w:val="single" w:sz="4" w:space="0" w:color="auto"/>
              <w:right w:val="single" w:sz="4" w:space="0" w:color="auto"/>
            </w:tcBorders>
            <w:hideMark/>
          </w:tcPr>
          <w:p w14:paraId="5B4D1D83" w14:textId="77777777" w:rsidR="003A6861" w:rsidRDefault="003A6861">
            <w:pPr>
              <w:ind w:firstLine="284"/>
              <w:jc w:val="both"/>
              <w:rPr>
                <w:color w:val="000000"/>
                <w:sz w:val="20"/>
                <w:szCs w:val="20"/>
              </w:rPr>
            </w:pPr>
            <w:r>
              <w:rPr>
                <w:sz w:val="20"/>
                <w:szCs w:val="20"/>
              </w:rPr>
              <w:t>Excellent</w:t>
            </w:r>
            <w:r>
              <w:rPr>
                <w:color w:val="000000"/>
                <w:sz w:val="20"/>
                <w:szCs w:val="20"/>
              </w:rPr>
              <w:t xml:space="preserve"> 6,00 (A)</w:t>
            </w:r>
          </w:p>
        </w:tc>
      </w:tr>
    </w:tbl>
    <w:p w14:paraId="0AE12D76" w14:textId="77777777" w:rsidR="003A6861" w:rsidRDefault="003A6861" w:rsidP="003A6861">
      <w:pPr>
        <w:tabs>
          <w:tab w:val="left" w:pos="0"/>
        </w:tabs>
        <w:jc w:val="both"/>
        <w:rPr>
          <w:i/>
          <w:sz w:val="20"/>
          <w:szCs w:val="20"/>
          <w:lang w:val="ru-RU"/>
        </w:rPr>
      </w:pPr>
    </w:p>
    <w:p w14:paraId="7B99C42E" w14:textId="77777777" w:rsidR="003A6861" w:rsidRDefault="003A6861" w:rsidP="003A6861">
      <w:pPr>
        <w:tabs>
          <w:tab w:val="left" w:pos="851"/>
          <w:tab w:val="left" w:pos="1134"/>
          <w:tab w:val="left" w:pos="1276"/>
          <w:tab w:val="num" w:pos="1350"/>
        </w:tabs>
        <w:jc w:val="both"/>
        <w:rPr>
          <w:i/>
          <w:sz w:val="20"/>
          <w:szCs w:val="20"/>
          <w:lang w:val="ru-RU"/>
        </w:rPr>
      </w:pPr>
      <w:r>
        <w:rPr>
          <w:rStyle w:val="shorttext"/>
          <w:b/>
          <w:sz w:val="20"/>
          <w:szCs w:val="20"/>
        </w:rPr>
        <w:t>15. Language of instruction:</w:t>
      </w:r>
      <w:r>
        <w:rPr>
          <w:rStyle w:val="shorttext"/>
          <w:sz w:val="20"/>
          <w:szCs w:val="20"/>
        </w:rPr>
        <w:t xml:space="preserve"> </w:t>
      </w:r>
      <w:r>
        <w:rPr>
          <w:rStyle w:val="shorttext"/>
          <w:i/>
          <w:sz w:val="20"/>
          <w:szCs w:val="20"/>
        </w:rPr>
        <w:t>Bulgarian</w:t>
      </w:r>
    </w:p>
    <w:p w14:paraId="55082161" w14:textId="77777777" w:rsidR="003A6861" w:rsidRDefault="003A6861" w:rsidP="003A6861">
      <w:pPr>
        <w:tabs>
          <w:tab w:val="left" w:pos="0"/>
        </w:tabs>
        <w:rPr>
          <w:color w:val="000000"/>
          <w:sz w:val="20"/>
          <w:szCs w:val="20"/>
        </w:rPr>
      </w:pPr>
    </w:p>
    <w:p w14:paraId="33F56C11" w14:textId="77777777" w:rsidR="003A6861" w:rsidRDefault="003A6861" w:rsidP="003A6861">
      <w:pPr>
        <w:tabs>
          <w:tab w:val="left" w:pos="0"/>
        </w:tabs>
        <w:rPr>
          <w:i/>
          <w:sz w:val="20"/>
          <w:szCs w:val="20"/>
          <w:lang w:val="ru-RU"/>
        </w:rPr>
      </w:pPr>
      <w:r>
        <w:rPr>
          <w:color w:val="000000"/>
          <w:sz w:val="20"/>
          <w:szCs w:val="20"/>
        </w:rPr>
        <w:tab/>
      </w:r>
      <w:r>
        <w:rPr>
          <w:color w:val="000000"/>
          <w:sz w:val="20"/>
          <w:szCs w:val="20"/>
        </w:rPr>
        <w:tab/>
      </w:r>
    </w:p>
    <w:p w14:paraId="14F13E8B" w14:textId="77777777" w:rsidR="00A37D86" w:rsidRPr="000C4507" w:rsidRDefault="00A37D86" w:rsidP="00AE789C">
      <w:pPr>
        <w:rPr>
          <w:sz w:val="20"/>
          <w:szCs w:val="20"/>
        </w:rPr>
      </w:pPr>
    </w:p>
    <w:sectPr w:rsidR="00A37D86" w:rsidRPr="000C4507" w:rsidSect="00D51C36">
      <w:headerReference w:type="default" r:id="rId10"/>
      <w:footerReference w:type="even" r:id="rId11"/>
      <w:footerReference w:type="default" r:id="rId12"/>
      <w:headerReference w:type="first" r:id="rId13"/>
      <w:footerReference w:type="first" r:id="rId14"/>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24006" w14:textId="77777777" w:rsidR="00937223" w:rsidRDefault="00937223">
      <w:r>
        <w:separator/>
      </w:r>
    </w:p>
  </w:endnote>
  <w:endnote w:type="continuationSeparator" w:id="0">
    <w:p w14:paraId="6C907CAE" w14:textId="77777777" w:rsidR="00937223" w:rsidRDefault="00937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970F"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0B0AC337"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26D60E98" w14:textId="5295DB57" w:rsidR="005E1A1D" w:rsidRDefault="005E1A1D">
        <w:pPr>
          <w:pStyle w:val="Footer"/>
          <w:jc w:val="right"/>
        </w:pPr>
        <w:r>
          <w:fldChar w:fldCharType="begin"/>
        </w:r>
        <w:r>
          <w:instrText xml:space="preserve"> PAGE   \* MERGEFORMAT </w:instrText>
        </w:r>
        <w:r>
          <w:fldChar w:fldCharType="separate"/>
        </w:r>
        <w:r w:rsidR="004C65D0">
          <w:rPr>
            <w:noProof/>
          </w:rPr>
          <w:t>2</w:t>
        </w:r>
        <w:r>
          <w:rPr>
            <w:noProof/>
          </w:rPr>
          <w:fldChar w:fldCharType="end"/>
        </w:r>
      </w:p>
    </w:sdtContent>
  </w:sdt>
  <w:p w14:paraId="7CFA9C3B"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ACE0"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51957BA4" wp14:editId="6EB51E4A">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335804BD"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14:paraId="52BA87C6"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58F78AD9"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CE1D6" w14:textId="77777777" w:rsidR="00937223" w:rsidRDefault="00937223">
      <w:r>
        <w:separator/>
      </w:r>
    </w:p>
  </w:footnote>
  <w:footnote w:type="continuationSeparator" w:id="0">
    <w:p w14:paraId="3EC0CB4A" w14:textId="77777777" w:rsidR="00937223" w:rsidRDefault="00937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D949"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45CB"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05EF376F" wp14:editId="452E4C61">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B5E4E" w14:textId="77777777" w:rsidR="00D51C36" w:rsidRDefault="00D51C36" w:rsidP="00D51C36">
    <w:pPr>
      <w:tabs>
        <w:tab w:val="center" w:pos="5244"/>
      </w:tabs>
      <w:spacing w:line="312" w:lineRule="auto"/>
      <w:ind w:firstLine="1418"/>
      <w:outlineLvl w:val="0"/>
      <w:rPr>
        <w:b/>
        <w:sz w:val="28"/>
        <w:szCs w:val="28"/>
      </w:rPr>
    </w:pPr>
  </w:p>
  <w:p w14:paraId="151D9CD9" w14:textId="77777777" w:rsidR="00D51C36" w:rsidRDefault="00D51C36" w:rsidP="00D51C36">
    <w:pPr>
      <w:tabs>
        <w:tab w:val="center" w:pos="5244"/>
      </w:tabs>
      <w:spacing w:line="312" w:lineRule="auto"/>
      <w:ind w:firstLine="1418"/>
      <w:outlineLvl w:val="0"/>
      <w:rPr>
        <w:b/>
        <w:sz w:val="28"/>
        <w:szCs w:val="28"/>
      </w:rPr>
    </w:pPr>
  </w:p>
  <w:p w14:paraId="2C16E163" w14:textId="77777777"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14:paraId="04D1616B"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1C3501C7" wp14:editId="3891EF48">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6F93002A"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7C54A03"/>
    <w:multiLevelType w:val="hybridMultilevel"/>
    <w:tmpl w:val="E362A172"/>
    <w:lvl w:ilvl="0" w:tplc="22465554">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2"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67C072A9"/>
    <w:multiLevelType w:val="hybridMultilevel"/>
    <w:tmpl w:val="38B835B2"/>
    <w:lvl w:ilvl="0" w:tplc="7FE63DB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F5C302B"/>
    <w:multiLevelType w:val="hybridMultilevel"/>
    <w:tmpl w:val="573AD9D8"/>
    <w:lvl w:ilvl="0" w:tplc="F55C89F8">
      <w:start w:val="1"/>
      <w:numFmt w:val="decimal"/>
      <w:lvlText w:val="%1."/>
      <w:lvlJc w:val="left"/>
      <w:pPr>
        <w:ind w:left="1074" w:hanging="360"/>
      </w:pPr>
      <w:rPr>
        <w:b/>
      </w:rPr>
    </w:lvl>
    <w:lvl w:ilvl="1" w:tplc="04020019">
      <w:start w:val="1"/>
      <w:numFmt w:val="lowerLetter"/>
      <w:lvlText w:val="%2."/>
      <w:lvlJc w:val="left"/>
      <w:pPr>
        <w:ind w:left="1794" w:hanging="360"/>
      </w:pPr>
    </w:lvl>
    <w:lvl w:ilvl="2" w:tplc="0402001B">
      <w:start w:val="1"/>
      <w:numFmt w:val="lowerRoman"/>
      <w:lvlText w:val="%3."/>
      <w:lvlJc w:val="right"/>
      <w:pPr>
        <w:ind w:left="2514" w:hanging="180"/>
      </w:pPr>
    </w:lvl>
    <w:lvl w:ilvl="3" w:tplc="0402000F">
      <w:start w:val="1"/>
      <w:numFmt w:val="decimal"/>
      <w:lvlText w:val="%4."/>
      <w:lvlJc w:val="left"/>
      <w:pPr>
        <w:ind w:left="3234" w:hanging="360"/>
      </w:pPr>
    </w:lvl>
    <w:lvl w:ilvl="4" w:tplc="04020019">
      <w:start w:val="1"/>
      <w:numFmt w:val="lowerLetter"/>
      <w:lvlText w:val="%5."/>
      <w:lvlJc w:val="left"/>
      <w:pPr>
        <w:ind w:left="3954" w:hanging="360"/>
      </w:pPr>
    </w:lvl>
    <w:lvl w:ilvl="5" w:tplc="0402001B">
      <w:start w:val="1"/>
      <w:numFmt w:val="lowerRoman"/>
      <w:lvlText w:val="%6."/>
      <w:lvlJc w:val="right"/>
      <w:pPr>
        <w:ind w:left="4674" w:hanging="180"/>
      </w:pPr>
    </w:lvl>
    <w:lvl w:ilvl="6" w:tplc="0402000F">
      <w:start w:val="1"/>
      <w:numFmt w:val="decimal"/>
      <w:lvlText w:val="%7."/>
      <w:lvlJc w:val="left"/>
      <w:pPr>
        <w:ind w:left="5394" w:hanging="360"/>
      </w:pPr>
    </w:lvl>
    <w:lvl w:ilvl="7" w:tplc="04020019">
      <w:start w:val="1"/>
      <w:numFmt w:val="lowerLetter"/>
      <w:lvlText w:val="%8."/>
      <w:lvlJc w:val="left"/>
      <w:pPr>
        <w:ind w:left="6114" w:hanging="360"/>
      </w:pPr>
    </w:lvl>
    <w:lvl w:ilvl="8" w:tplc="0402001B">
      <w:start w:val="1"/>
      <w:numFmt w:val="lowerRoman"/>
      <w:lvlText w:val="%9."/>
      <w:lvlJc w:val="right"/>
      <w:pPr>
        <w:ind w:left="6834" w:hanging="180"/>
      </w:pPr>
    </w:lvl>
  </w:abstractNum>
  <w:num w:numId="1">
    <w:abstractNumId w:val="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9"/>
  </w:num>
  <w:num w:numId="5">
    <w:abstractNumId w:val="2"/>
  </w:num>
  <w:num w:numId="6">
    <w:abstractNumId w:val="6"/>
  </w:num>
  <w:num w:numId="7">
    <w:abstractNumId w:val="1"/>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2969"/>
    <w:rsid w:val="0000359D"/>
    <w:rsid w:val="00004BC2"/>
    <w:rsid w:val="00006DE4"/>
    <w:rsid w:val="000078E2"/>
    <w:rsid w:val="00013696"/>
    <w:rsid w:val="00015E45"/>
    <w:rsid w:val="000220B2"/>
    <w:rsid w:val="0002231B"/>
    <w:rsid w:val="000353F8"/>
    <w:rsid w:val="00046CCF"/>
    <w:rsid w:val="00047242"/>
    <w:rsid w:val="00052353"/>
    <w:rsid w:val="00053F54"/>
    <w:rsid w:val="00055E71"/>
    <w:rsid w:val="000626B6"/>
    <w:rsid w:val="00065974"/>
    <w:rsid w:val="0008078E"/>
    <w:rsid w:val="00081640"/>
    <w:rsid w:val="0008222D"/>
    <w:rsid w:val="000929A0"/>
    <w:rsid w:val="00092F04"/>
    <w:rsid w:val="00093664"/>
    <w:rsid w:val="000A02A6"/>
    <w:rsid w:val="000A0AE8"/>
    <w:rsid w:val="000B66BF"/>
    <w:rsid w:val="000C4507"/>
    <w:rsid w:val="000C573C"/>
    <w:rsid w:val="000D433E"/>
    <w:rsid w:val="000D51C8"/>
    <w:rsid w:val="000D63A0"/>
    <w:rsid w:val="000D6931"/>
    <w:rsid w:val="000E10FC"/>
    <w:rsid w:val="000E14AF"/>
    <w:rsid w:val="000E242B"/>
    <w:rsid w:val="000E31F6"/>
    <w:rsid w:val="000E5C89"/>
    <w:rsid w:val="000E5E57"/>
    <w:rsid w:val="000F117C"/>
    <w:rsid w:val="000F2CD4"/>
    <w:rsid w:val="001011D0"/>
    <w:rsid w:val="00102D95"/>
    <w:rsid w:val="00103908"/>
    <w:rsid w:val="00104D53"/>
    <w:rsid w:val="001070C9"/>
    <w:rsid w:val="001159B8"/>
    <w:rsid w:val="001175D7"/>
    <w:rsid w:val="00125925"/>
    <w:rsid w:val="0013122D"/>
    <w:rsid w:val="00131489"/>
    <w:rsid w:val="0015356B"/>
    <w:rsid w:val="00162444"/>
    <w:rsid w:val="0016587C"/>
    <w:rsid w:val="00165D47"/>
    <w:rsid w:val="001730BC"/>
    <w:rsid w:val="00174F19"/>
    <w:rsid w:val="0017529B"/>
    <w:rsid w:val="00176E2F"/>
    <w:rsid w:val="0018358D"/>
    <w:rsid w:val="00195BEF"/>
    <w:rsid w:val="00196C9B"/>
    <w:rsid w:val="001A39AF"/>
    <w:rsid w:val="001B070A"/>
    <w:rsid w:val="001B7778"/>
    <w:rsid w:val="001C6A5C"/>
    <w:rsid w:val="001D07D1"/>
    <w:rsid w:val="001D30AC"/>
    <w:rsid w:val="001D3D22"/>
    <w:rsid w:val="001D406E"/>
    <w:rsid w:val="001F1D64"/>
    <w:rsid w:val="001F4D2A"/>
    <w:rsid w:val="001F5E63"/>
    <w:rsid w:val="00210C16"/>
    <w:rsid w:val="00215E18"/>
    <w:rsid w:val="00254BE3"/>
    <w:rsid w:val="0026183D"/>
    <w:rsid w:val="002659A2"/>
    <w:rsid w:val="00270FC2"/>
    <w:rsid w:val="0027585F"/>
    <w:rsid w:val="00277708"/>
    <w:rsid w:val="002910DF"/>
    <w:rsid w:val="00292276"/>
    <w:rsid w:val="00295F4D"/>
    <w:rsid w:val="002A0C32"/>
    <w:rsid w:val="002B6B3D"/>
    <w:rsid w:val="002D12A4"/>
    <w:rsid w:val="002D40A7"/>
    <w:rsid w:val="002D4C00"/>
    <w:rsid w:val="002F00F3"/>
    <w:rsid w:val="002F7D52"/>
    <w:rsid w:val="0030626E"/>
    <w:rsid w:val="0031674A"/>
    <w:rsid w:val="00317F02"/>
    <w:rsid w:val="00320470"/>
    <w:rsid w:val="0032364A"/>
    <w:rsid w:val="00334771"/>
    <w:rsid w:val="00343324"/>
    <w:rsid w:val="003470D5"/>
    <w:rsid w:val="003472C4"/>
    <w:rsid w:val="00350EA4"/>
    <w:rsid w:val="00354BD6"/>
    <w:rsid w:val="00357F9D"/>
    <w:rsid w:val="00360992"/>
    <w:rsid w:val="0036199B"/>
    <w:rsid w:val="00364885"/>
    <w:rsid w:val="00370EF8"/>
    <w:rsid w:val="00370F15"/>
    <w:rsid w:val="003746A7"/>
    <w:rsid w:val="00375C4E"/>
    <w:rsid w:val="00383A7F"/>
    <w:rsid w:val="00397B18"/>
    <w:rsid w:val="00397BB7"/>
    <w:rsid w:val="003A126F"/>
    <w:rsid w:val="003A3543"/>
    <w:rsid w:val="003A6458"/>
    <w:rsid w:val="003A6861"/>
    <w:rsid w:val="003B1B41"/>
    <w:rsid w:val="003B1C7D"/>
    <w:rsid w:val="003B2713"/>
    <w:rsid w:val="003B4192"/>
    <w:rsid w:val="003B6CDB"/>
    <w:rsid w:val="003C3FB9"/>
    <w:rsid w:val="003C4F8C"/>
    <w:rsid w:val="003E1D76"/>
    <w:rsid w:val="00406C69"/>
    <w:rsid w:val="0041572D"/>
    <w:rsid w:val="00415FFA"/>
    <w:rsid w:val="004207E8"/>
    <w:rsid w:val="0042085D"/>
    <w:rsid w:val="00421FD6"/>
    <w:rsid w:val="0043301A"/>
    <w:rsid w:val="004369D1"/>
    <w:rsid w:val="004470D8"/>
    <w:rsid w:val="00455766"/>
    <w:rsid w:val="00460219"/>
    <w:rsid w:val="00462BD3"/>
    <w:rsid w:val="004632FE"/>
    <w:rsid w:val="004654E9"/>
    <w:rsid w:val="00472AAD"/>
    <w:rsid w:val="004740AB"/>
    <w:rsid w:val="00480848"/>
    <w:rsid w:val="004811CA"/>
    <w:rsid w:val="00486F3A"/>
    <w:rsid w:val="00492A1F"/>
    <w:rsid w:val="00495296"/>
    <w:rsid w:val="004A3626"/>
    <w:rsid w:val="004A36D4"/>
    <w:rsid w:val="004B00A0"/>
    <w:rsid w:val="004B305C"/>
    <w:rsid w:val="004C65D0"/>
    <w:rsid w:val="004D1D8A"/>
    <w:rsid w:val="004D3460"/>
    <w:rsid w:val="004D4FC5"/>
    <w:rsid w:val="004E0526"/>
    <w:rsid w:val="004E2594"/>
    <w:rsid w:val="004E3203"/>
    <w:rsid w:val="004E37F1"/>
    <w:rsid w:val="004E75A8"/>
    <w:rsid w:val="004E7AEE"/>
    <w:rsid w:val="00501555"/>
    <w:rsid w:val="005100F8"/>
    <w:rsid w:val="00525148"/>
    <w:rsid w:val="00530177"/>
    <w:rsid w:val="00534F45"/>
    <w:rsid w:val="00536401"/>
    <w:rsid w:val="00550807"/>
    <w:rsid w:val="005527F3"/>
    <w:rsid w:val="005555AA"/>
    <w:rsid w:val="00563D76"/>
    <w:rsid w:val="00564B49"/>
    <w:rsid w:val="00565CCB"/>
    <w:rsid w:val="005663E7"/>
    <w:rsid w:val="00574D4D"/>
    <w:rsid w:val="005859DA"/>
    <w:rsid w:val="00587840"/>
    <w:rsid w:val="0058790D"/>
    <w:rsid w:val="00595F9E"/>
    <w:rsid w:val="00596131"/>
    <w:rsid w:val="0059692F"/>
    <w:rsid w:val="005A3085"/>
    <w:rsid w:val="005A3865"/>
    <w:rsid w:val="005A5E06"/>
    <w:rsid w:val="005A6F57"/>
    <w:rsid w:val="005B01E0"/>
    <w:rsid w:val="005B03C2"/>
    <w:rsid w:val="005B09B6"/>
    <w:rsid w:val="005B1763"/>
    <w:rsid w:val="005B17B3"/>
    <w:rsid w:val="005B29D5"/>
    <w:rsid w:val="005B4AF3"/>
    <w:rsid w:val="005B7CA6"/>
    <w:rsid w:val="005C0222"/>
    <w:rsid w:val="005C3847"/>
    <w:rsid w:val="005E059A"/>
    <w:rsid w:val="005E1A1D"/>
    <w:rsid w:val="005E2FBE"/>
    <w:rsid w:val="005E5E37"/>
    <w:rsid w:val="005E6B1D"/>
    <w:rsid w:val="005F2F0B"/>
    <w:rsid w:val="005F6D35"/>
    <w:rsid w:val="005F6D38"/>
    <w:rsid w:val="005F75BE"/>
    <w:rsid w:val="0060301C"/>
    <w:rsid w:val="00631937"/>
    <w:rsid w:val="00640D39"/>
    <w:rsid w:val="0064544C"/>
    <w:rsid w:val="00646846"/>
    <w:rsid w:val="00656BDF"/>
    <w:rsid w:val="006707B7"/>
    <w:rsid w:val="006765B4"/>
    <w:rsid w:val="0069686F"/>
    <w:rsid w:val="006A120C"/>
    <w:rsid w:val="006A4CDE"/>
    <w:rsid w:val="006A6F06"/>
    <w:rsid w:val="006B0D21"/>
    <w:rsid w:val="006B2DA2"/>
    <w:rsid w:val="006D3CAC"/>
    <w:rsid w:val="006E60D7"/>
    <w:rsid w:val="006F4264"/>
    <w:rsid w:val="0070170E"/>
    <w:rsid w:val="00703FAE"/>
    <w:rsid w:val="007043CD"/>
    <w:rsid w:val="00705680"/>
    <w:rsid w:val="00706131"/>
    <w:rsid w:val="0070635D"/>
    <w:rsid w:val="00713E9A"/>
    <w:rsid w:val="00716DA2"/>
    <w:rsid w:val="00720511"/>
    <w:rsid w:val="007205DD"/>
    <w:rsid w:val="00727740"/>
    <w:rsid w:val="00730A26"/>
    <w:rsid w:val="00730FA2"/>
    <w:rsid w:val="00740AAD"/>
    <w:rsid w:val="007476E8"/>
    <w:rsid w:val="0075017C"/>
    <w:rsid w:val="00752998"/>
    <w:rsid w:val="00760A08"/>
    <w:rsid w:val="00761515"/>
    <w:rsid w:val="00765164"/>
    <w:rsid w:val="00766FC3"/>
    <w:rsid w:val="0077305F"/>
    <w:rsid w:val="00774D2C"/>
    <w:rsid w:val="00775108"/>
    <w:rsid w:val="00796540"/>
    <w:rsid w:val="007C75B5"/>
    <w:rsid w:val="007E149F"/>
    <w:rsid w:val="007E1C94"/>
    <w:rsid w:val="007F1123"/>
    <w:rsid w:val="007F76DA"/>
    <w:rsid w:val="0080755B"/>
    <w:rsid w:val="00813E73"/>
    <w:rsid w:val="008174A0"/>
    <w:rsid w:val="008225DE"/>
    <w:rsid w:val="00827DFA"/>
    <w:rsid w:val="00830F1D"/>
    <w:rsid w:val="0083517E"/>
    <w:rsid w:val="00836E61"/>
    <w:rsid w:val="008403EE"/>
    <w:rsid w:val="00842AFB"/>
    <w:rsid w:val="008454D1"/>
    <w:rsid w:val="008459D5"/>
    <w:rsid w:val="00853755"/>
    <w:rsid w:val="00874943"/>
    <w:rsid w:val="00880303"/>
    <w:rsid w:val="00885DB4"/>
    <w:rsid w:val="0089124E"/>
    <w:rsid w:val="00893977"/>
    <w:rsid w:val="00897E5E"/>
    <w:rsid w:val="008A1F2D"/>
    <w:rsid w:val="008A3208"/>
    <w:rsid w:val="008A34A9"/>
    <w:rsid w:val="008A3E1C"/>
    <w:rsid w:val="008B2242"/>
    <w:rsid w:val="008B474F"/>
    <w:rsid w:val="008B7AB5"/>
    <w:rsid w:val="008B7B6B"/>
    <w:rsid w:val="008C2F88"/>
    <w:rsid w:val="008D74DE"/>
    <w:rsid w:val="008F21DA"/>
    <w:rsid w:val="008F24A9"/>
    <w:rsid w:val="008F43D4"/>
    <w:rsid w:val="00901DD0"/>
    <w:rsid w:val="00902A09"/>
    <w:rsid w:val="0090692B"/>
    <w:rsid w:val="009334D6"/>
    <w:rsid w:val="00934C21"/>
    <w:rsid w:val="009368B3"/>
    <w:rsid w:val="00937223"/>
    <w:rsid w:val="00951D6F"/>
    <w:rsid w:val="00960449"/>
    <w:rsid w:val="00962B67"/>
    <w:rsid w:val="00976EEE"/>
    <w:rsid w:val="009838F4"/>
    <w:rsid w:val="00983D98"/>
    <w:rsid w:val="009870EA"/>
    <w:rsid w:val="00993C0D"/>
    <w:rsid w:val="009962C7"/>
    <w:rsid w:val="00996ACF"/>
    <w:rsid w:val="009A0A6B"/>
    <w:rsid w:val="009A0F61"/>
    <w:rsid w:val="009A29D6"/>
    <w:rsid w:val="009B08C2"/>
    <w:rsid w:val="009B0B44"/>
    <w:rsid w:val="009B2065"/>
    <w:rsid w:val="009B2F1B"/>
    <w:rsid w:val="009B486B"/>
    <w:rsid w:val="009B56DA"/>
    <w:rsid w:val="009C0B53"/>
    <w:rsid w:val="009C1FAB"/>
    <w:rsid w:val="009C7332"/>
    <w:rsid w:val="009D4574"/>
    <w:rsid w:val="009D5AB4"/>
    <w:rsid w:val="009D7E05"/>
    <w:rsid w:val="009F241D"/>
    <w:rsid w:val="009F2E0E"/>
    <w:rsid w:val="009F3157"/>
    <w:rsid w:val="009F51C6"/>
    <w:rsid w:val="00A01FDB"/>
    <w:rsid w:val="00A035BE"/>
    <w:rsid w:val="00A106E4"/>
    <w:rsid w:val="00A2351D"/>
    <w:rsid w:val="00A25F74"/>
    <w:rsid w:val="00A37D86"/>
    <w:rsid w:val="00A40675"/>
    <w:rsid w:val="00A450E6"/>
    <w:rsid w:val="00A62D1A"/>
    <w:rsid w:val="00A64404"/>
    <w:rsid w:val="00A6459B"/>
    <w:rsid w:val="00A645C3"/>
    <w:rsid w:val="00A6654C"/>
    <w:rsid w:val="00A70268"/>
    <w:rsid w:val="00A730F4"/>
    <w:rsid w:val="00A7628C"/>
    <w:rsid w:val="00A8182C"/>
    <w:rsid w:val="00A84386"/>
    <w:rsid w:val="00A922E1"/>
    <w:rsid w:val="00A95DDD"/>
    <w:rsid w:val="00A96E38"/>
    <w:rsid w:val="00AA0905"/>
    <w:rsid w:val="00AA39BC"/>
    <w:rsid w:val="00AA4B7A"/>
    <w:rsid w:val="00AB0BA7"/>
    <w:rsid w:val="00AB124C"/>
    <w:rsid w:val="00AB47C8"/>
    <w:rsid w:val="00AC4341"/>
    <w:rsid w:val="00AE0D08"/>
    <w:rsid w:val="00AE5EE7"/>
    <w:rsid w:val="00AE652C"/>
    <w:rsid w:val="00AE789C"/>
    <w:rsid w:val="00B01E4A"/>
    <w:rsid w:val="00B04B5A"/>
    <w:rsid w:val="00B062BE"/>
    <w:rsid w:val="00B102B4"/>
    <w:rsid w:val="00B1148F"/>
    <w:rsid w:val="00B12C30"/>
    <w:rsid w:val="00B15276"/>
    <w:rsid w:val="00B15FD9"/>
    <w:rsid w:val="00B179BD"/>
    <w:rsid w:val="00B33FA3"/>
    <w:rsid w:val="00B50CAF"/>
    <w:rsid w:val="00B51C02"/>
    <w:rsid w:val="00B5311E"/>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F7FB2"/>
    <w:rsid w:val="00C05281"/>
    <w:rsid w:val="00C06EE6"/>
    <w:rsid w:val="00C1048F"/>
    <w:rsid w:val="00C12940"/>
    <w:rsid w:val="00C15E98"/>
    <w:rsid w:val="00C16374"/>
    <w:rsid w:val="00C201F5"/>
    <w:rsid w:val="00C21B49"/>
    <w:rsid w:val="00C23616"/>
    <w:rsid w:val="00C353D1"/>
    <w:rsid w:val="00C36FF6"/>
    <w:rsid w:val="00C44E1A"/>
    <w:rsid w:val="00C61BEA"/>
    <w:rsid w:val="00C65087"/>
    <w:rsid w:val="00C74762"/>
    <w:rsid w:val="00C75008"/>
    <w:rsid w:val="00C754F6"/>
    <w:rsid w:val="00C76017"/>
    <w:rsid w:val="00C942DF"/>
    <w:rsid w:val="00C961E3"/>
    <w:rsid w:val="00CA0D44"/>
    <w:rsid w:val="00CA7EEA"/>
    <w:rsid w:val="00CB60F8"/>
    <w:rsid w:val="00CC2269"/>
    <w:rsid w:val="00CD394A"/>
    <w:rsid w:val="00CD5E2D"/>
    <w:rsid w:val="00CD6D8F"/>
    <w:rsid w:val="00CD7577"/>
    <w:rsid w:val="00CF5191"/>
    <w:rsid w:val="00CF5C22"/>
    <w:rsid w:val="00CF6F95"/>
    <w:rsid w:val="00D02EFC"/>
    <w:rsid w:val="00D102C8"/>
    <w:rsid w:val="00D30ABE"/>
    <w:rsid w:val="00D348AC"/>
    <w:rsid w:val="00D34C4C"/>
    <w:rsid w:val="00D34C70"/>
    <w:rsid w:val="00D41477"/>
    <w:rsid w:val="00D452BD"/>
    <w:rsid w:val="00D51C36"/>
    <w:rsid w:val="00D55D2A"/>
    <w:rsid w:val="00D61AA1"/>
    <w:rsid w:val="00D80B98"/>
    <w:rsid w:val="00D85AFE"/>
    <w:rsid w:val="00D87F18"/>
    <w:rsid w:val="00D900F4"/>
    <w:rsid w:val="00D9295E"/>
    <w:rsid w:val="00D93E4F"/>
    <w:rsid w:val="00DA0F45"/>
    <w:rsid w:val="00DA2105"/>
    <w:rsid w:val="00DA7DBE"/>
    <w:rsid w:val="00DB69AB"/>
    <w:rsid w:val="00DC5C55"/>
    <w:rsid w:val="00DC7D32"/>
    <w:rsid w:val="00DD5627"/>
    <w:rsid w:val="00DD5E69"/>
    <w:rsid w:val="00DD5F6A"/>
    <w:rsid w:val="00DE0B8F"/>
    <w:rsid w:val="00DE1D2F"/>
    <w:rsid w:val="00DF598B"/>
    <w:rsid w:val="00E00A0D"/>
    <w:rsid w:val="00E0161D"/>
    <w:rsid w:val="00E01B2C"/>
    <w:rsid w:val="00E06483"/>
    <w:rsid w:val="00E06F6A"/>
    <w:rsid w:val="00E122DC"/>
    <w:rsid w:val="00E22235"/>
    <w:rsid w:val="00E22A98"/>
    <w:rsid w:val="00E251F8"/>
    <w:rsid w:val="00E30CB2"/>
    <w:rsid w:val="00E425CD"/>
    <w:rsid w:val="00E43C39"/>
    <w:rsid w:val="00E43FBD"/>
    <w:rsid w:val="00E468D6"/>
    <w:rsid w:val="00E54675"/>
    <w:rsid w:val="00E62CFA"/>
    <w:rsid w:val="00E7512F"/>
    <w:rsid w:val="00E831EF"/>
    <w:rsid w:val="00E920D7"/>
    <w:rsid w:val="00E954C8"/>
    <w:rsid w:val="00E96090"/>
    <w:rsid w:val="00EA0107"/>
    <w:rsid w:val="00EA55C6"/>
    <w:rsid w:val="00EB2935"/>
    <w:rsid w:val="00EB4CFA"/>
    <w:rsid w:val="00EB5502"/>
    <w:rsid w:val="00EB6EB6"/>
    <w:rsid w:val="00ED02D7"/>
    <w:rsid w:val="00ED5E77"/>
    <w:rsid w:val="00EF277A"/>
    <w:rsid w:val="00EF3BD5"/>
    <w:rsid w:val="00EF6C6A"/>
    <w:rsid w:val="00F0132F"/>
    <w:rsid w:val="00F015A1"/>
    <w:rsid w:val="00F0262B"/>
    <w:rsid w:val="00F12C9E"/>
    <w:rsid w:val="00F21E03"/>
    <w:rsid w:val="00F23DB0"/>
    <w:rsid w:val="00F2629E"/>
    <w:rsid w:val="00F32725"/>
    <w:rsid w:val="00F40ED3"/>
    <w:rsid w:val="00F41EB2"/>
    <w:rsid w:val="00F535E6"/>
    <w:rsid w:val="00F620CD"/>
    <w:rsid w:val="00F64BCA"/>
    <w:rsid w:val="00F65285"/>
    <w:rsid w:val="00F70773"/>
    <w:rsid w:val="00F8048F"/>
    <w:rsid w:val="00F8407C"/>
    <w:rsid w:val="00F840C6"/>
    <w:rsid w:val="00F84678"/>
    <w:rsid w:val="00F956C5"/>
    <w:rsid w:val="00F95CA8"/>
    <w:rsid w:val="00FA02C1"/>
    <w:rsid w:val="00FA3942"/>
    <w:rsid w:val="00FA6621"/>
    <w:rsid w:val="00FA74BF"/>
    <w:rsid w:val="00FB15CB"/>
    <w:rsid w:val="00FB18EC"/>
    <w:rsid w:val="00FB1D18"/>
    <w:rsid w:val="00FC5BCA"/>
    <w:rsid w:val="00FC78F9"/>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8333B"/>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83517E"/>
    <w:pPr>
      <w:ind w:firstLine="284"/>
      <w:jc w:val="both"/>
    </w:pPr>
    <w:rPr>
      <w:color w:val="000000"/>
      <w:sz w:val="20"/>
      <w:szCs w:val="20"/>
    </w:rPr>
  </w:style>
  <w:style w:type="character" w:styleId="Strong">
    <w:name w:val="Strong"/>
    <w:uiPriority w:val="22"/>
    <w:qFormat/>
    <w:rsid w:val="00534F45"/>
    <w:rPr>
      <w:rFonts w:ascii="Times New Roman" w:hAnsi="Times New Roman" w:cs="Times New Roman" w:hint="default"/>
      <w:b/>
      <w:bCs/>
    </w:rPr>
  </w:style>
  <w:style w:type="character" w:customStyle="1" w:styleId="shorttext">
    <w:name w:val="short_text"/>
    <w:basedOn w:val="DefaultParagraphFont"/>
    <w:rsid w:val="004E3203"/>
  </w:style>
  <w:style w:type="character" w:customStyle="1" w:styleId="2">
    <w:name w:val="Основен текст (2)_"/>
    <w:basedOn w:val="DefaultParagraphFont"/>
    <w:link w:val="20"/>
    <w:locked/>
    <w:rsid w:val="004E3203"/>
    <w:rPr>
      <w:shd w:val="clear" w:color="auto" w:fill="FFFFFF"/>
    </w:rPr>
  </w:style>
  <w:style w:type="paragraph" w:customStyle="1" w:styleId="20">
    <w:name w:val="Основен текст (2)"/>
    <w:basedOn w:val="Normal"/>
    <w:link w:val="2"/>
    <w:rsid w:val="004E3203"/>
    <w:pPr>
      <w:widowControl w:val="0"/>
      <w:shd w:val="clear" w:color="auto" w:fill="FFFFFF"/>
      <w:spacing w:line="0" w:lineRule="atLeas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113644405">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243535705">
      <w:bodyDiv w:val="1"/>
      <w:marLeft w:val="0"/>
      <w:marRight w:val="0"/>
      <w:marTop w:val="0"/>
      <w:marBottom w:val="0"/>
      <w:divBdr>
        <w:top w:val="none" w:sz="0" w:space="0" w:color="auto"/>
        <w:left w:val="none" w:sz="0" w:space="0" w:color="auto"/>
        <w:bottom w:val="none" w:sz="0" w:space="0" w:color="auto"/>
        <w:right w:val="none" w:sz="0" w:space="0" w:color="auto"/>
      </w:divBdr>
    </w:div>
    <w:div w:id="253169991">
      <w:bodyDiv w:val="1"/>
      <w:marLeft w:val="0"/>
      <w:marRight w:val="0"/>
      <w:marTop w:val="0"/>
      <w:marBottom w:val="0"/>
      <w:divBdr>
        <w:top w:val="none" w:sz="0" w:space="0" w:color="auto"/>
        <w:left w:val="none" w:sz="0" w:space="0" w:color="auto"/>
        <w:bottom w:val="none" w:sz="0" w:space="0" w:color="auto"/>
        <w:right w:val="none" w:sz="0" w:space="0" w:color="auto"/>
      </w:divBdr>
    </w:div>
    <w:div w:id="318003335">
      <w:bodyDiv w:val="1"/>
      <w:marLeft w:val="0"/>
      <w:marRight w:val="0"/>
      <w:marTop w:val="0"/>
      <w:marBottom w:val="0"/>
      <w:divBdr>
        <w:top w:val="none" w:sz="0" w:space="0" w:color="auto"/>
        <w:left w:val="none" w:sz="0" w:space="0" w:color="auto"/>
        <w:bottom w:val="none" w:sz="0" w:space="0" w:color="auto"/>
        <w:right w:val="none" w:sz="0" w:space="0" w:color="auto"/>
      </w:divBdr>
    </w:div>
    <w:div w:id="416481365">
      <w:bodyDiv w:val="1"/>
      <w:marLeft w:val="0"/>
      <w:marRight w:val="0"/>
      <w:marTop w:val="0"/>
      <w:marBottom w:val="0"/>
      <w:divBdr>
        <w:top w:val="none" w:sz="0" w:space="0" w:color="auto"/>
        <w:left w:val="none" w:sz="0" w:space="0" w:color="auto"/>
        <w:bottom w:val="none" w:sz="0" w:space="0" w:color="auto"/>
        <w:right w:val="none" w:sz="0" w:space="0" w:color="auto"/>
      </w:divBdr>
    </w:div>
    <w:div w:id="425735534">
      <w:bodyDiv w:val="1"/>
      <w:marLeft w:val="0"/>
      <w:marRight w:val="0"/>
      <w:marTop w:val="0"/>
      <w:marBottom w:val="0"/>
      <w:divBdr>
        <w:top w:val="none" w:sz="0" w:space="0" w:color="auto"/>
        <w:left w:val="none" w:sz="0" w:space="0" w:color="auto"/>
        <w:bottom w:val="none" w:sz="0" w:space="0" w:color="auto"/>
        <w:right w:val="none" w:sz="0" w:space="0" w:color="auto"/>
      </w:divBdr>
    </w:div>
    <w:div w:id="429861619">
      <w:bodyDiv w:val="1"/>
      <w:marLeft w:val="0"/>
      <w:marRight w:val="0"/>
      <w:marTop w:val="0"/>
      <w:marBottom w:val="0"/>
      <w:divBdr>
        <w:top w:val="none" w:sz="0" w:space="0" w:color="auto"/>
        <w:left w:val="none" w:sz="0" w:space="0" w:color="auto"/>
        <w:bottom w:val="none" w:sz="0" w:space="0" w:color="auto"/>
        <w:right w:val="none" w:sz="0" w:space="0" w:color="auto"/>
      </w:divBdr>
    </w:div>
    <w:div w:id="500433577">
      <w:bodyDiv w:val="1"/>
      <w:marLeft w:val="0"/>
      <w:marRight w:val="0"/>
      <w:marTop w:val="0"/>
      <w:marBottom w:val="0"/>
      <w:divBdr>
        <w:top w:val="none" w:sz="0" w:space="0" w:color="auto"/>
        <w:left w:val="none" w:sz="0" w:space="0" w:color="auto"/>
        <w:bottom w:val="none" w:sz="0" w:space="0" w:color="auto"/>
        <w:right w:val="none" w:sz="0" w:space="0" w:color="auto"/>
      </w:divBdr>
    </w:div>
    <w:div w:id="594048463">
      <w:bodyDiv w:val="1"/>
      <w:marLeft w:val="0"/>
      <w:marRight w:val="0"/>
      <w:marTop w:val="0"/>
      <w:marBottom w:val="0"/>
      <w:divBdr>
        <w:top w:val="none" w:sz="0" w:space="0" w:color="auto"/>
        <w:left w:val="none" w:sz="0" w:space="0" w:color="auto"/>
        <w:bottom w:val="none" w:sz="0" w:space="0" w:color="auto"/>
        <w:right w:val="none" w:sz="0" w:space="0" w:color="auto"/>
      </w:divBdr>
    </w:div>
    <w:div w:id="617877935">
      <w:bodyDiv w:val="1"/>
      <w:marLeft w:val="0"/>
      <w:marRight w:val="0"/>
      <w:marTop w:val="0"/>
      <w:marBottom w:val="0"/>
      <w:divBdr>
        <w:top w:val="none" w:sz="0" w:space="0" w:color="auto"/>
        <w:left w:val="none" w:sz="0" w:space="0" w:color="auto"/>
        <w:bottom w:val="none" w:sz="0" w:space="0" w:color="auto"/>
        <w:right w:val="none" w:sz="0" w:space="0" w:color="auto"/>
      </w:divBdr>
    </w:div>
    <w:div w:id="648746752">
      <w:bodyDiv w:val="1"/>
      <w:marLeft w:val="0"/>
      <w:marRight w:val="0"/>
      <w:marTop w:val="0"/>
      <w:marBottom w:val="0"/>
      <w:divBdr>
        <w:top w:val="none" w:sz="0" w:space="0" w:color="auto"/>
        <w:left w:val="none" w:sz="0" w:space="0" w:color="auto"/>
        <w:bottom w:val="none" w:sz="0" w:space="0" w:color="auto"/>
        <w:right w:val="none" w:sz="0" w:space="0" w:color="auto"/>
      </w:divBdr>
    </w:div>
    <w:div w:id="670792929">
      <w:bodyDiv w:val="1"/>
      <w:marLeft w:val="0"/>
      <w:marRight w:val="0"/>
      <w:marTop w:val="0"/>
      <w:marBottom w:val="0"/>
      <w:divBdr>
        <w:top w:val="none" w:sz="0" w:space="0" w:color="auto"/>
        <w:left w:val="none" w:sz="0" w:space="0" w:color="auto"/>
        <w:bottom w:val="none" w:sz="0" w:space="0" w:color="auto"/>
        <w:right w:val="none" w:sz="0" w:space="0" w:color="auto"/>
      </w:divBdr>
    </w:div>
    <w:div w:id="683552958">
      <w:bodyDiv w:val="1"/>
      <w:marLeft w:val="0"/>
      <w:marRight w:val="0"/>
      <w:marTop w:val="0"/>
      <w:marBottom w:val="0"/>
      <w:divBdr>
        <w:top w:val="none" w:sz="0" w:space="0" w:color="auto"/>
        <w:left w:val="none" w:sz="0" w:space="0" w:color="auto"/>
        <w:bottom w:val="none" w:sz="0" w:space="0" w:color="auto"/>
        <w:right w:val="none" w:sz="0" w:space="0" w:color="auto"/>
      </w:divBdr>
    </w:div>
    <w:div w:id="762650458">
      <w:bodyDiv w:val="1"/>
      <w:marLeft w:val="0"/>
      <w:marRight w:val="0"/>
      <w:marTop w:val="0"/>
      <w:marBottom w:val="0"/>
      <w:divBdr>
        <w:top w:val="none" w:sz="0" w:space="0" w:color="auto"/>
        <w:left w:val="none" w:sz="0" w:space="0" w:color="auto"/>
        <w:bottom w:val="none" w:sz="0" w:space="0" w:color="auto"/>
        <w:right w:val="none" w:sz="0" w:space="0" w:color="auto"/>
      </w:divBdr>
    </w:div>
    <w:div w:id="773521518">
      <w:bodyDiv w:val="1"/>
      <w:marLeft w:val="0"/>
      <w:marRight w:val="0"/>
      <w:marTop w:val="0"/>
      <w:marBottom w:val="0"/>
      <w:divBdr>
        <w:top w:val="none" w:sz="0" w:space="0" w:color="auto"/>
        <w:left w:val="none" w:sz="0" w:space="0" w:color="auto"/>
        <w:bottom w:val="none" w:sz="0" w:space="0" w:color="auto"/>
        <w:right w:val="none" w:sz="0" w:space="0" w:color="auto"/>
      </w:divBdr>
    </w:div>
    <w:div w:id="924924246">
      <w:bodyDiv w:val="1"/>
      <w:marLeft w:val="0"/>
      <w:marRight w:val="0"/>
      <w:marTop w:val="0"/>
      <w:marBottom w:val="0"/>
      <w:divBdr>
        <w:top w:val="none" w:sz="0" w:space="0" w:color="auto"/>
        <w:left w:val="none" w:sz="0" w:space="0" w:color="auto"/>
        <w:bottom w:val="none" w:sz="0" w:space="0" w:color="auto"/>
        <w:right w:val="none" w:sz="0" w:space="0" w:color="auto"/>
      </w:divBdr>
    </w:div>
    <w:div w:id="993802351">
      <w:bodyDiv w:val="1"/>
      <w:marLeft w:val="0"/>
      <w:marRight w:val="0"/>
      <w:marTop w:val="0"/>
      <w:marBottom w:val="0"/>
      <w:divBdr>
        <w:top w:val="none" w:sz="0" w:space="0" w:color="auto"/>
        <w:left w:val="none" w:sz="0" w:space="0" w:color="auto"/>
        <w:bottom w:val="none" w:sz="0" w:space="0" w:color="auto"/>
        <w:right w:val="none" w:sz="0" w:space="0" w:color="auto"/>
      </w:divBdr>
    </w:div>
    <w:div w:id="1216577370">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305155587">
      <w:bodyDiv w:val="1"/>
      <w:marLeft w:val="0"/>
      <w:marRight w:val="0"/>
      <w:marTop w:val="0"/>
      <w:marBottom w:val="0"/>
      <w:divBdr>
        <w:top w:val="none" w:sz="0" w:space="0" w:color="auto"/>
        <w:left w:val="none" w:sz="0" w:space="0" w:color="auto"/>
        <w:bottom w:val="none" w:sz="0" w:space="0" w:color="auto"/>
        <w:right w:val="none" w:sz="0" w:space="0" w:color="auto"/>
      </w:divBdr>
    </w:div>
    <w:div w:id="1333484199">
      <w:bodyDiv w:val="1"/>
      <w:marLeft w:val="0"/>
      <w:marRight w:val="0"/>
      <w:marTop w:val="0"/>
      <w:marBottom w:val="0"/>
      <w:divBdr>
        <w:top w:val="none" w:sz="0" w:space="0" w:color="auto"/>
        <w:left w:val="none" w:sz="0" w:space="0" w:color="auto"/>
        <w:bottom w:val="none" w:sz="0" w:space="0" w:color="auto"/>
        <w:right w:val="none" w:sz="0" w:space="0" w:color="auto"/>
      </w:divBdr>
    </w:div>
    <w:div w:id="1527215846">
      <w:bodyDiv w:val="1"/>
      <w:marLeft w:val="0"/>
      <w:marRight w:val="0"/>
      <w:marTop w:val="0"/>
      <w:marBottom w:val="0"/>
      <w:divBdr>
        <w:top w:val="none" w:sz="0" w:space="0" w:color="auto"/>
        <w:left w:val="none" w:sz="0" w:space="0" w:color="auto"/>
        <w:bottom w:val="none" w:sz="0" w:space="0" w:color="auto"/>
        <w:right w:val="none" w:sz="0" w:space="0" w:color="auto"/>
      </w:divBdr>
    </w:div>
    <w:div w:id="1532651409">
      <w:bodyDiv w:val="1"/>
      <w:marLeft w:val="0"/>
      <w:marRight w:val="0"/>
      <w:marTop w:val="0"/>
      <w:marBottom w:val="0"/>
      <w:divBdr>
        <w:top w:val="none" w:sz="0" w:space="0" w:color="auto"/>
        <w:left w:val="none" w:sz="0" w:space="0" w:color="auto"/>
        <w:bottom w:val="none" w:sz="0" w:space="0" w:color="auto"/>
        <w:right w:val="none" w:sz="0" w:space="0" w:color="auto"/>
      </w:divBdr>
    </w:div>
    <w:div w:id="1532766411">
      <w:bodyDiv w:val="1"/>
      <w:marLeft w:val="0"/>
      <w:marRight w:val="0"/>
      <w:marTop w:val="0"/>
      <w:marBottom w:val="0"/>
      <w:divBdr>
        <w:top w:val="none" w:sz="0" w:space="0" w:color="auto"/>
        <w:left w:val="none" w:sz="0" w:space="0" w:color="auto"/>
        <w:bottom w:val="none" w:sz="0" w:space="0" w:color="auto"/>
        <w:right w:val="none" w:sz="0" w:space="0" w:color="auto"/>
      </w:divBdr>
    </w:div>
    <w:div w:id="1609198884">
      <w:bodyDiv w:val="1"/>
      <w:marLeft w:val="0"/>
      <w:marRight w:val="0"/>
      <w:marTop w:val="0"/>
      <w:marBottom w:val="0"/>
      <w:divBdr>
        <w:top w:val="none" w:sz="0" w:space="0" w:color="auto"/>
        <w:left w:val="none" w:sz="0" w:space="0" w:color="auto"/>
        <w:bottom w:val="none" w:sz="0" w:space="0" w:color="auto"/>
        <w:right w:val="none" w:sz="0" w:space="0" w:color="auto"/>
      </w:divBdr>
    </w:div>
    <w:div w:id="1644383520">
      <w:bodyDiv w:val="1"/>
      <w:marLeft w:val="0"/>
      <w:marRight w:val="0"/>
      <w:marTop w:val="0"/>
      <w:marBottom w:val="0"/>
      <w:divBdr>
        <w:top w:val="none" w:sz="0" w:space="0" w:color="auto"/>
        <w:left w:val="none" w:sz="0" w:space="0" w:color="auto"/>
        <w:bottom w:val="none" w:sz="0" w:space="0" w:color="auto"/>
        <w:right w:val="none" w:sz="0" w:space="0" w:color="auto"/>
      </w:divBdr>
    </w:div>
    <w:div w:id="1680547234">
      <w:bodyDiv w:val="1"/>
      <w:marLeft w:val="0"/>
      <w:marRight w:val="0"/>
      <w:marTop w:val="0"/>
      <w:marBottom w:val="0"/>
      <w:divBdr>
        <w:top w:val="none" w:sz="0" w:space="0" w:color="auto"/>
        <w:left w:val="none" w:sz="0" w:space="0" w:color="auto"/>
        <w:bottom w:val="none" w:sz="0" w:space="0" w:color="auto"/>
        <w:right w:val="none" w:sz="0" w:space="0" w:color="auto"/>
      </w:divBdr>
    </w:div>
    <w:div w:id="1682776544">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796751931">
      <w:bodyDiv w:val="1"/>
      <w:marLeft w:val="0"/>
      <w:marRight w:val="0"/>
      <w:marTop w:val="0"/>
      <w:marBottom w:val="0"/>
      <w:divBdr>
        <w:top w:val="none" w:sz="0" w:space="0" w:color="auto"/>
        <w:left w:val="none" w:sz="0" w:space="0" w:color="auto"/>
        <w:bottom w:val="none" w:sz="0" w:space="0" w:color="auto"/>
        <w:right w:val="none" w:sz="0" w:space="0" w:color="auto"/>
      </w:divBdr>
    </w:div>
    <w:div w:id="1838184257">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2690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zon.ru/publisher/rior-144885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nisa.europa.eu/"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A60C1D-6E54-4273-A429-9C94B158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5156</Characters>
  <Application>Microsoft Office Word</Application>
  <DocSecurity>0</DocSecurity>
  <Lines>42</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CTP</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5</cp:revision>
  <cp:lastPrinted>2020-02-21T14:00:00Z</cp:lastPrinted>
  <dcterms:created xsi:type="dcterms:W3CDTF">2021-02-15T04:26:00Z</dcterms:created>
  <dcterms:modified xsi:type="dcterms:W3CDTF">2022-02-03T10:19:00Z</dcterms:modified>
</cp:coreProperties>
</file>